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6472" w14:textId="77777777" w:rsidR="005634CC" w:rsidRPr="005634CC" w:rsidRDefault="005634CC" w:rsidP="002F3018">
      <w:pPr>
        <w:tabs>
          <w:tab w:val="left" w:pos="1980"/>
        </w:tabs>
        <w:spacing w:after="120" w:line="240" w:lineRule="auto"/>
        <w:ind w:right="-471"/>
        <w:rPr>
          <w:rFonts w:ascii="Times New Roman" w:eastAsia="Times New Roman" w:hAnsi="Times New Roman" w:cs="Times New Roman"/>
          <w:bCs/>
          <w:sz w:val="24"/>
          <w:szCs w:val="24"/>
        </w:rPr>
      </w:pPr>
      <w:r w:rsidRPr="005634CC">
        <w:rPr>
          <w:rFonts w:ascii="Times New Roman" w:eastAsia="Times New Roman" w:hAnsi="Times New Roman" w:cs="Times New Roman"/>
          <w:bCs/>
          <w:sz w:val="24"/>
          <w:szCs w:val="24"/>
        </w:rPr>
        <w:t xml:space="preserve">Tytuł zadania: </w:t>
      </w:r>
      <w:r w:rsidRPr="005634CC">
        <w:rPr>
          <w:rFonts w:ascii="Times New Roman" w:eastAsia="Times New Roman" w:hAnsi="Times New Roman" w:cs="Times New Roman"/>
          <w:b/>
          <w:sz w:val="24"/>
          <w:szCs w:val="24"/>
        </w:rPr>
        <w:t>Badanie zróżnicowania interakcji ziemniak-</w:t>
      </w:r>
      <w:r w:rsidRPr="005634CC">
        <w:rPr>
          <w:rFonts w:ascii="Times New Roman" w:eastAsia="Times New Roman" w:hAnsi="Times New Roman" w:cs="Times New Roman"/>
          <w:b/>
          <w:i/>
          <w:iCs/>
          <w:sz w:val="24"/>
          <w:szCs w:val="24"/>
        </w:rPr>
        <w:t>Phytophthora infestans</w:t>
      </w:r>
      <w:r w:rsidRPr="005634CC">
        <w:rPr>
          <w:rFonts w:ascii="Times New Roman" w:eastAsia="Times New Roman" w:hAnsi="Times New Roman" w:cs="Times New Roman"/>
          <w:b/>
          <w:sz w:val="24"/>
          <w:szCs w:val="24"/>
        </w:rPr>
        <w:t xml:space="preserve"> podczas reakcji odpornościowej bulw genotypów ziemniaka posiadających wybrane geny R.</w:t>
      </w:r>
      <w:r w:rsidRPr="005634CC">
        <w:rPr>
          <w:rFonts w:ascii="Times New Roman" w:eastAsia="Times New Roman" w:hAnsi="Times New Roman" w:cs="Times New Roman"/>
          <w:b/>
          <w:bCs/>
          <w:sz w:val="24"/>
          <w:szCs w:val="24"/>
        </w:rPr>
        <w:t xml:space="preserve">  </w:t>
      </w:r>
    </w:p>
    <w:p w14:paraId="4FE0DE2A" w14:textId="422FAF10" w:rsidR="005634CC" w:rsidRDefault="005634CC" w:rsidP="002F3018">
      <w:pPr>
        <w:spacing w:after="0" w:line="240" w:lineRule="auto"/>
        <w:rPr>
          <w:rFonts w:ascii="Times New Roman" w:eastAsia="Times New Roman" w:hAnsi="Times New Roman" w:cs="Times New Roman"/>
          <w:b/>
          <w:sz w:val="24"/>
          <w:szCs w:val="24"/>
        </w:rPr>
      </w:pPr>
      <w:r w:rsidRPr="005634CC">
        <w:rPr>
          <w:rFonts w:ascii="Times New Roman" w:eastAsia="Times New Roman" w:hAnsi="Times New Roman" w:cs="Times New Roman"/>
          <w:sz w:val="24"/>
          <w:szCs w:val="24"/>
        </w:rPr>
        <w:t>Numer zadania</w:t>
      </w:r>
      <w:r w:rsidRPr="00E738E5">
        <w:rPr>
          <w:rFonts w:ascii="Times New Roman" w:eastAsia="Times New Roman" w:hAnsi="Times New Roman" w:cs="Times New Roman"/>
          <w:iCs/>
          <w:sz w:val="24"/>
          <w:szCs w:val="24"/>
        </w:rPr>
        <w:t xml:space="preserve">: </w:t>
      </w:r>
      <w:r w:rsidRPr="00E738E5">
        <w:rPr>
          <w:rFonts w:ascii="Times New Roman" w:eastAsia="Times New Roman" w:hAnsi="Times New Roman" w:cs="Times New Roman"/>
          <w:b/>
          <w:bCs/>
          <w:iCs/>
          <w:sz w:val="24"/>
          <w:szCs w:val="24"/>
        </w:rPr>
        <w:t>30</w:t>
      </w:r>
      <w:r>
        <w:rPr>
          <w:rFonts w:ascii="Times New Roman" w:eastAsia="Times New Roman" w:hAnsi="Times New Roman" w:cs="Times New Roman"/>
          <w:iCs/>
          <w:sz w:val="24"/>
          <w:szCs w:val="24"/>
        </w:rPr>
        <w:t xml:space="preserve">; </w:t>
      </w:r>
      <w:r w:rsidRPr="005634CC">
        <w:rPr>
          <w:rFonts w:ascii="Times New Roman" w:eastAsia="Times New Roman" w:hAnsi="Times New Roman" w:cs="Times New Roman"/>
          <w:sz w:val="24"/>
          <w:szCs w:val="24"/>
        </w:rPr>
        <w:t>Numer zadania w planach IHAR-PIB:</w:t>
      </w:r>
      <w:r w:rsidRPr="005634CC">
        <w:rPr>
          <w:rFonts w:ascii="Times New Roman" w:eastAsia="Times New Roman" w:hAnsi="Times New Roman" w:cs="Times New Roman"/>
          <w:b/>
          <w:sz w:val="24"/>
          <w:szCs w:val="24"/>
        </w:rPr>
        <w:t xml:space="preserve"> 3-1-00-3-06</w:t>
      </w:r>
    </w:p>
    <w:p w14:paraId="3A5BD546" w14:textId="5381C67F" w:rsidR="002F3018" w:rsidRDefault="002F3018" w:rsidP="002F3018">
      <w:pPr>
        <w:spacing w:after="0" w:line="240" w:lineRule="auto"/>
        <w:rPr>
          <w:rFonts w:ascii="Times New Roman" w:eastAsia="Times New Roman" w:hAnsi="Times New Roman" w:cs="Times New Roman"/>
          <w:bCs/>
          <w:sz w:val="24"/>
          <w:szCs w:val="24"/>
        </w:rPr>
      </w:pPr>
      <w:r w:rsidRPr="002F3018">
        <w:rPr>
          <w:rFonts w:ascii="Times New Roman" w:eastAsia="Times New Roman" w:hAnsi="Times New Roman" w:cs="Times New Roman"/>
          <w:bCs/>
          <w:sz w:val="24"/>
          <w:szCs w:val="24"/>
        </w:rPr>
        <w:t>Kierownik: dr Jarosław Plich</w:t>
      </w:r>
    </w:p>
    <w:p w14:paraId="34A8D42C" w14:textId="77777777" w:rsidR="002F3018" w:rsidRPr="002F3018" w:rsidRDefault="002F3018" w:rsidP="002F3018">
      <w:pPr>
        <w:spacing w:after="0"/>
        <w:rPr>
          <w:rFonts w:ascii="Times New Roman" w:eastAsia="Times New Roman" w:hAnsi="Times New Roman" w:cs="Times New Roman"/>
          <w:bCs/>
          <w:iCs/>
          <w:sz w:val="24"/>
          <w:szCs w:val="24"/>
        </w:rPr>
      </w:pPr>
    </w:p>
    <w:p w14:paraId="775EC743" w14:textId="2E3A98BC" w:rsidR="005634CC" w:rsidRPr="00A86D0F" w:rsidRDefault="005634CC" w:rsidP="002F3018">
      <w:pPr>
        <w:spacing w:after="120" w:line="240" w:lineRule="auto"/>
        <w:jc w:val="both"/>
        <w:rPr>
          <w:rFonts w:ascii="Times New Roman" w:eastAsia="Times New Roman" w:hAnsi="Times New Roman" w:cs="Times New Roman"/>
          <w:b/>
          <w:sz w:val="24"/>
          <w:szCs w:val="24"/>
        </w:rPr>
      </w:pPr>
      <w:r w:rsidRPr="005634CC">
        <w:rPr>
          <w:rFonts w:ascii="Times New Roman" w:eastAsia="Times New Roman" w:hAnsi="Times New Roman" w:cs="Times New Roman"/>
          <w:b/>
          <w:sz w:val="24"/>
          <w:szCs w:val="24"/>
        </w:rPr>
        <w:t xml:space="preserve">Temat badawczy 1. </w:t>
      </w:r>
      <w:r w:rsidRPr="005634CC">
        <w:rPr>
          <w:rFonts w:ascii="Times New Roman" w:eastAsia="Times New Roman" w:hAnsi="Times New Roman" w:cs="Times New Roman"/>
          <w:b/>
          <w:bCs/>
          <w:sz w:val="24"/>
          <w:szCs w:val="24"/>
        </w:rPr>
        <w:t xml:space="preserve">Ocena poziomu odporności roślin i bulw wybranych odmian/klonów ziemniaka na </w:t>
      </w:r>
      <w:r w:rsidRPr="005634CC">
        <w:rPr>
          <w:rFonts w:ascii="Times New Roman" w:eastAsia="Times New Roman" w:hAnsi="Times New Roman" w:cs="Times New Roman"/>
          <w:b/>
          <w:bCs/>
          <w:i/>
          <w:sz w:val="24"/>
          <w:szCs w:val="24"/>
        </w:rPr>
        <w:t>P. infestans</w:t>
      </w:r>
      <w:r w:rsidRPr="005634CC">
        <w:rPr>
          <w:rFonts w:ascii="Times New Roman" w:eastAsia="Times New Roman" w:hAnsi="Times New Roman" w:cs="Times New Roman"/>
          <w:b/>
          <w:bCs/>
          <w:sz w:val="24"/>
          <w:szCs w:val="24"/>
        </w:rPr>
        <w:t>.</w:t>
      </w:r>
      <w:r w:rsidR="00A86D0F">
        <w:rPr>
          <w:rFonts w:ascii="Times New Roman" w:eastAsia="Times New Roman" w:hAnsi="Times New Roman" w:cs="Times New Roman"/>
          <w:b/>
          <w:sz w:val="24"/>
          <w:szCs w:val="24"/>
        </w:rPr>
        <w:t xml:space="preserve"> </w:t>
      </w:r>
      <w:r w:rsidRPr="005634CC">
        <w:rPr>
          <w:rFonts w:ascii="Times New Roman" w:eastAsia="Times New Roman" w:hAnsi="Times New Roman" w:cs="Times New Roman"/>
          <w:sz w:val="24"/>
          <w:szCs w:val="24"/>
        </w:rPr>
        <w:t>Głównym celem tematu w roku 2021 był d</w:t>
      </w:r>
      <w:r w:rsidRPr="005634CC">
        <w:rPr>
          <w:rFonts w:ascii="Times New Roman" w:eastAsia="Times New Roman" w:hAnsi="Times New Roman" w:cs="Times New Roman"/>
          <w:bCs/>
          <w:sz w:val="24"/>
          <w:szCs w:val="24"/>
          <w:lang w:eastAsia="pl-PL"/>
        </w:rPr>
        <w:t>obór materiału badawczego do dalszych badań, tj</w:t>
      </w:r>
      <w:r w:rsidR="002F3018">
        <w:rPr>
          <w:rFonts w:ascii="Times New Roman" w:eastAsia="Times New Roman" w:hAnsi="Times New Roman" w:cs="Times New Roman"/>
          <w:bCs/>
          <w:sz w:val="24"/>
          <w:szCs w:val="24"/>
          <w:lang w:eastAsia="pl-PL"/>
        </w:rPr>
        <w:t xml:space="preserve">. </w:t>
      </w:r>
      <w:r w:rsidRPr="005634CC">
        <w:rPr>
          <w:rFonts w:ascii="Times New Roman" w:eastAsia="Times New Roman" w:hAnsi="Times New Roman" w:cs="Times New Roman"/>
          <w:bCs/>
          <w:sz w:val="24"/>
          <w:szCs w:val="24"/>
          <w:lang w:eastAsia="pl-PL"/>
        </w:rPr>
        <w:t xml:space="preserve">grupy odmian/klonów ziemniaka o pożądanym zestawie genów R oraz grupy </w:t>
      </w:r>
      <w:proofErr w:type="spellStart"/>
      <w:r w:rsidRPr="005634CC">
        <w:rPr>
          <w:rFonts w:ascii="Times New Roman" w:eastAsia="Times New Roman" w:hAnsi="Times New Roman" w:cs="Times New Roman"/>
          <w:bCs/>
          <w:sz w:val="24"/>
          <w:szCs w:val="24"/>
          <w:lang w:eastAsia="pl-PL"/>
        </w:rPr>
        <w:t>izolatów</w:t>
      </w:r>
      <w:proofErr w:type="spellEnd"/>
      <w:r w:rsidRPr="005634CC">
        <w:rPr>
          <w:rFonts w:ascii="Times New Roman" w:eastAsia="Times New Roman" w:hAnsi="Times New Roman" w:cs="Times New Roman"/>
          <w:bCs/>
          <w:sz w:val="24"/>
          <w:szCs w:val="24"/>
          <w:lang w:eastAsia="pl-PL"/>
        </w:rPr>
        <w:t xml:space="preserve"> </w:t>
      </w:r>
      <w:r w:rsidRPr="005634CC">
        <w:rPr>
          <w:rFonts w:ascii="Times New Roman" w:eastAsia="Times New Roman" w:hAnsi="Times New Roman" w:cs="Times New Roman"/>
          <w:bCs/>
          <w:i/>
          <w:sz w:val="24"/>
          <w:szCs w:val="24"/>
          <w:lang w:eastAsia="pl-PL"/>
        </w:rPr>
        <w:t xml:space="preserve">P. infestans </w:t>
      </w:r>
      <w:r w:rsidRPr="005634CC">
        <w:rPr>
          <w:rFonts w:ascii="Times New Roman" w:eastAsia="Times New Roman" w:hAnsi="Times New Roman" w:cs="Times New Roman"/>
          <w:bCs/>
          <w:sz w:val="24"/>
          <w:szCs w:val="24"/>
          <w:lang w:eastAsia="pl-PL"/>
        </w:rPr>
        <w:t>o pożądanym profilu wirulencji.</w:t>
      </w:r>
    </w:p>
    <w:p w14:paraId="6C9FAE1D" w14:textId="1949B6C8" w:rsidR="00E738E5" w:rsidRPr="00951DDC" w:rsidRDefault="005634CC" w:rsidP="00E738E5">
      <w:pPr>
        <w:spacing w:after="0" w:line="240" w:lineRule="auto"/>
        <w:jc w:val="both"/>
        <w:rPr>
          <w:rFonts w:ascii="Times New Roman" w:eastAsia="Times New Roman" w:hAnsi="Times New Roman" w:cs="Times New Roman"/>
          <w:sz w:val="24"/>
          <w:szCs w:val="24"/>
        </w:rPr>
      </w:pPr>
      <w:r w:rsidRPr="005634CC">
        <w:rPr>
          <w:rFonts w:ascii="Times New Roman" w:eastAsia="Times New Roman" w:hAnsi="Times New Roman" w:cs="Times New Roman"/>
          <w:iCs/>
          <w:sz w:val="24"/>
          <w:szCs w:val="24"/>
        </w:rPr>
        <w:t xml:space="preserve">Na podstawie przeprowadzonych badań wytypowano dwa </w:t>
      </w:r>
      <w:proofErr w:type="spellStart"/>
      <w:r w:rsidRPr="005634CC">
        <w:rPr>
          <w:rFonts w:ascii="Times New Roman" w:eastAsia="Times New Roman" w:hAnsi="Times New Roman" w:cs="Times New Roman"/>
          <w:iCs/>
          <w:sz w:val="24"/>
          <w:szCs w:val="24"/>
        </w:rPr>
        <w:t>izolaty</w:t>
      </w:r>
      <w:proofErr w:type="spellEnd"/>
      <w:r w:rsidRPr="005634CC">
        <w:rPr>
          <w:rFonts w:ascii="Times New Roman" w:eastAsia="Times New Roman" w:hAnsi="Times New Roman" w:cs="Times New Roman"/>
          <w:iCs/>
          <w:sz w:val="24"/>
          <w:szCs w:val="24"/>
        </w:rPr>
        <w:t xml:space="preserve"> </w:t>
      </w:r>
      <w:r w:rsidRPr="005634CC">
        <w:rPr>
          <w:rFonts w:ascii="Times New Roman" w:eastAsia="Times New Roman" w:hAnsi="Times New Roman" w:cs="Times New Roman"/>
          <w:i/>
          <w:sz w:val="24"/>
          <w:szCs w:val="24"/>
        </w:rPr>
        <w:t xml:space="preserve">P. infestans </w:t>
      </w:r>
      <w:r w:rsidRPr="005634CC">
        <w:rPr>
          <w:rFonts w:ascii="Times New Roman" w:eastAsia="Times New Roman" w:hAnsi="Times New Roman" w:cs="Times New Roman"/>
          <w:iCs/>
          <w:sz w:val="24"/>
          <w:szCs w:val="24"/>
        </w:rPr>
        <w:t xml:space="preserve">o pożądanym profilu wirulencji: </w:t>
      </w:r>
      <w:proofErr w:type="spellStart"/>
      <w:r w:rsidRPr="005634CC">
        <w:rPr>
          <w:rFonts w:ascii="Times New Roman" w:eastAsia="Times New Roman" w:hAnsi="Times New Roman" w:cs="Times New Roman"/>
          <w:iCs/>
          <w:sz w:val="24"/>
          <w:szCs w:val="24"/>
        </w:rPr>
        <w:t>iz</w:t>
      </w:r>
      <w:r w:rsidRPr="005634CC">
        <w:rPr>
          <w:rFonts w:ascii="Times New Roman" w:eastAsia="Times New Roman" w:hAnsi="Times New Roman" w:cs="Times New Roman"/>
          <w:sz w:val="24"/>
          <w:szCs w:val="24"/>
        </w:rPr>
        <w:t>olat</w:t>
      </w:r>
      <w:proofErr w:type="spellEnd"/>
      <w:r w:rsidRPr="005634CC">
        <w:rPr>
          <w:rFonts w:ascii="Times New Roman" w:eastAsia="Times New Roman" w:hAnsi="Times New Roman" w:cs="Times New Roman"/>
          <w:sz w:val="24"/>
          <w:szCs w:val="24"/>
        </w:rPr>
        <w:t xml:space="preserve"> 213/20</w:t>
      </w:r>
      <w:r w:rsidR="002F3018">
        <w:rPr>
          <w:rFonts w:ascii="Times New Roman" w:eastAsia="Times New Roman" w:hAnsi="Times New Roman" w:cs="Times New Roman"/>
          <w:sz w:val="24"/>
          <w:szCs w:val="24"/>
        </w:rPr>
        <w:t xml:space="preserve"> (</w:t>
      </w:r>
      <w:r w:rsidR="002F3018" w:rsidRPr="00105329">
        <w:rPr>
          <w:rFonts w:ascii="Times New Roman" w:eastAsia="Times New Roman" w:hAnsi="Times New Roman" w:cs="Times New Roman"/>
          <w:sz w:val="24"/>
          <w:szCs w:val="24"/>
        </w:rPr>
        <w:t xml:space="preserve">wirulentny w stosunku do genu </w:t>
      </w:r>
      <w:r w:rsidR="002F3018" w:rsidRPr="00105329">
        <w:rPr>
          <w:rFonts w:ascii="Times New Roman" w:eastAsia="Times New Roman" w:hAnsi="Times New Roman" w:cs="Times New Roman"/>
          <w:i/>
          <w:iCs/>
          <w:sz w:val="24"/>
          <w:szCs w:val="24"/>
        </w:rPr>
        <w:t xml:space="preserve">R2 </w:t>
      </w:r>
      <w:r w:rsidR="002F3018" w:rsidRPr="00105329">
        <w:rPr>
          <w:rFonts w:ascii="Times New Roman" w:eastAsia="Times New Roman" w:hAnsi="Times New Roman" w:cs="Times New Roman"/>
          <w:sz w:val="24"/>
          <w:szCs w:val="24"/>
        </w:rPr>
        <w:t xml:space="preserve">i jednocześnie </w:t>
      </w:r>
      <w:proofErr w:type="spellStart"/>
      <w:r w:rsidR="002F3018" w:rsidRPr="00105329">
        <w:rPr>
          <w:rFonts w:ascii="Times New Roman" w:eastAsia="Times New Roman" w:hAnsi="Times New Roman" w:cs="Times New Roman"/>
          <w:sz w:val="24"/>
          <w:szCs w:val="24"/>
        </w:rPr>
        <w:t>awirulentny</w:t>
      </w:r>
      <w:proofErr w:type="spellEnd"/>
      <w:r w:rsidR="002F3018" w:rsidRPr="00105329">
        <w:rPr>
          <w:rFonts w:ascii="Times New Roman" w:eastAsia="Times New Roman" w:hAnsi="Times New Roman" w:cs="Times New Roman"/>
          <w:sz w:val="24"/>
          <w:szCs w:val="24"/>
        </w:rPr>
        <w:t xml:space="preserve"> w stosunku do genu </w:t>
      </w:r>
      <w:r w:rsidR="002F3018" w:rsidRPr="00105329">
        <w:rPr>
          <w:rFonts w:ascii="Times New Roman" w:eastAsia="Times New Roman" w:hAnsi="Times New Roman" w:cs="Times New Roman"/>
          <w:i/>
          <w:iCs/>
          <w:sz w:val="24"/>
          <w:szCs w:val="24"/>
        </w:rPr>
        <w:t>Rpi-phu1</w:t>
      </w:r>
      <w:r w:rsidR="002F3018">
        <w:rPr>
          <w:rFonts w:ascii="Times New Roman" w:eastAsia="Times New Roman" w:hAnsi="Times New Roman" w:cs="Times New Roman"/>
          <w:sz w:val="24"/>
          <w:szCs w:val="24"/>
        </w:rPr>
        <w:t>)</w:t>
      </w:r>
      <w:r w:rsidR="002F3018">
        <w:rPr>
          <w:rFonts w:ascii="Times New Roman" w:eastAsia="Times New Roman" w:hAnsi="Times New Roman" w:cs="Times New Roman"/>
          <w:i/>
          <w:iCs/>
          <w:sz w:val="24"/>
          <w:szCs w:val="24"/>
        </w:rPr>
        <w:t xml:space="preserve"> </w:t>
      </w:r>
      <w:r w:rsidRPr="005634CC">
        <w:rPr>
          <w:rFonts w:ascii="Times New Roman" w:eastAsia="Times New Roman" w:hAnsi="Times New Roman" w:cs="Times New Roman"/>
          <w:sz w:val="24"/>
          <w:szCs w:val="24"/>
        </w:rPr>
        <w:t>oraz MP 324x</w:t>
      </w:r>
      <w:r w:rsidR="002F3018">
        <w:rPr>
          <w:rFonts w:ascii="Times New Roman" w:eastAsia="Times New Roman" w:hAnsi="Times New Roman" w:cs="Times New Roman"/>
          <w:sz w:val="24"/>
          <w:szCs w:val="24"/>
        </w:rPr>
        <w:t xml:space="preserve"> (</w:t>
      </w:r>
      <w:proofErr w:type="spellStart"/>
      <w:r w:rsidR="002F3018" w:rsidRPr="00105329">
        <w:rPr>
          <w:rFonts w:ascii="Times New Roman" w:eastAsia="Times New Roman" w:hAnsi="Times New Roman" w:cs="Times New Roman"/>
          <w:sz w:val="24"/>
          <w:szCs w:val="24"/>
        </w:rPr>
        <w:t>awirulentny</w:t>
      </w:r>
      <w:proofErr w:type="spellEnd"/>
      <w:r w:rsidR="002F3018" w:rsidRPr="00105329">
        <w:rPr>
          <w:rFonts w:ascii="Times New Roman" w:eastAsia="Times New Roman" w:hAnsi="Times New Roman" w:cs="Times New Roman"/>
          <w:sz w:val="24"/>
          <w:szCs w:val="24"/>
        </w:rPr>
        <w:t xml:space="preserve"> w stosunku do genu </w:t>
      </w:r>
      <w:r w:rsidR="002F3018" w:rsidRPr="00105329">
        <w:rPr>
          <w:rFonts w:ascii="Times New Roman" w:eastAsia="Times New Roman" w:hAnsi="Times New Roman" w:cs="Times New Roman"/>
          <w:i/>
          <w:iCs/>
          <w:sz w:val="24"/>
          <w:szCs w:val="24"/>
        </w:rPr>
        <w:t>R2</w:t>
      </w:r>
      <w:r w:rsidR="002F3018" w:rsidRPr="00105329">
        <w:rPr>
          <w:rFonts w:ascii="Times New Roman" w:eastAsia="Times New Roman" w:hAnsi="Times New Roman" w:cs="Times New Roman"/>
          <w:sz w:val="24"/>
          <w:szCs w:val="24"/>
        </w:rPr>
        <w:t xml:space="preserve"> i jednocześnie wirulentny w stosunku do genu </w:t>
      </w:r>
      <w:r w:rsidR="002F3018" w:rsidRPr="00105329">
        <w:rPr>
          <w:rFonts w:ascii="Times New Roman" w:eastAsia="Times New Roman" w:hAnsi="Times New Roman" w:cs="Times New Roman"/>
          <w:i/>
          <w:iCs/>
          <w:sz w:val="24"/>
          <w:szCs w:val="24"/>
        </w:rPr>
        <w:t>Rpi-phu1</w:t>
      </w:r>
      <w:r w:rsidR="002F3018" w:rsidRPr="00105329">
        <w:rPr>
          <w:rFonts w:ascii="Times New Roman" w:eastAsia="Times New Roman" w:hAnsi="Times New Roman" w:cs="Times New Roman"/>
          <w:sz w:val="24"/>
          <w:szCs w:val="24"/>
        </w:rPr>
        <w:t>)</w:t>
      </w:r>
      <w:r w:rsidR="002F3018">
        <w:rPr>
          <w:rFonts w:ascii="Times New Roman" w:eastAsia="Times New Roman" w:hAnsi="Times New Roman" w:cs="Times New Roman"/>
          <w:sz w:val="24"/>
          <w:szCs w:val="24"/>
        </w:rPr>
        <w:t>.</w:t>
      </w:r>
      <w:r w:rsidRPr="005634CC">
        <w:rPr>
          <w:rFonts w:ascii="Times New Roman" w:eastAsia="Times New Roman" w:hAnsi="Times New Roman" w:cs="Times New Roman"/>
          <w:sz w:val="24"/>
          <w:szCs w:val="24"/>
        </w:rPr>
        <w:t xml:space="preserve"> Wytypowano także grupę 40 klonów, po 10 z każdej </w:t>
      </w:r>
      <w:r w:rsidRPr="005634CC">
        <w:rPr>
          <w:rFonts w:ascii="Times New Roman" w:eastAsia="Times New Roman" w:hAnsi="Times New Roman" w:cs="Times New Roman"/>
          <w:iCs/>
          <w:sz w:val="24"/>
          <w:szCs w:val="24"/>
        </w:rPr>
        <w:t xml:space="preserve">grupy różniącej się obecnością/brakiem genów </w:t>
      </w:r>
      <w:r w:rsidRPr="005634CC">
        <w:rPr>
          <w:rFonts w:ascii="Times New Roman" w:eastAsia="Times New Roman" w:hAnsi="Times New Roman" w:cs="Times New Roman"/>
          <w:i/>
          <w:sz w:val="24"/>
          <w:szCs w:val="24"/>
        </w:rPr>
        <w:t xml:space="preserve">R2/R2-like </w:t>
      </w:r>
      <w:r w:rsidRPr="005634CC">
        <w:rPr>
          <w:rFonts w:ascii="Times New Roman" w:eastAsia="Times New Roman" w:hAnsi="Times New Roman" w:cs="Times New Roman"/>
          <w:iCs/>
          <w:sz w:val="24"/>
          <w:szCs w:val="24"/>
        </w:rPr>
        <w:t xml:space="preserve">i </w:t>
      </w:r>
      <w:r w:rsidRPr="005634CC">
        <w:rPr>
          <w:rFonts w:ascii="Times New Roman" w:eastAsia="Times New Roman" w:hAnsi="Times New Roman" w:cs="Times New Roman"/>
          <w:i/>
          <w:sz w:val="24"/>
          <w:szCs w:val="24"/>
        </w:rPr>
        <w:t>Rpi-phu1</w:t>
      </w:r>
      <w:r w:rsidRPr="005634CC">
        <w:rPr>
          <w:rFonts w:ascii="Times New Roman" w:eastAsia="Times New Roman" w:hAnsi="Times New Roman" w:cs="Times New Roman"/>
          <w:iCs/>
          <w:sz w:val="24"/>
          <w:szCs w:val="24"/>
        </w:rPr>
        <w:t>. Klony te, wraz ze swoimi formami rodzicielskimi</w:t>
      </w:r>
      <w:r w:rsidR="00951DDC">
        <w:rPr>
          <w:rFonts w:ascii="Times New Roman" w:eastAsia="Times New Roman" w:hAnsi="Times New Roman" w:cs="Times New Roman"/>
          <w:iCs/>
          <w:sz w:val="24"/>
          <w:szCs w:val="24"/>
        </w:rPr>
        <w:t>,</w:t>
      </w:r>
      <w:r w:rsidRPr="005634CC">
        <w:rPr>
          <w:rFonts w:ascii="Times New Roman" w:eastAsia="Times New Roman" w:hAnsi="Times New Roman" w:cs="Times New Roman"/>
          <w:iCs/>
          <w:sz w:val="24"/>
          <w:szCs w:val="24"/>
        </w:rPr>
        <w:t xml:space="preserve"> będą stanowiły roślinny materiał badawczy w dalszych latach realizacji zadania. Wykorzystanie wytypowanych </w:t>
      </w:r>
      <w:proofErr w:type="spellStart"/>
      <w:r w:rsidRPr="005634CC">
        <w:rPr>
          <w:rFonts w:ascii="Times New Roman" w:eastAsia="Times New Roman" w:hAnsi="Times New Roman" w:cs="Times New Roman"/>
          <w:iCs/>
          <w:sz w:val="24"/>
          <w:szCs w:val="24"/>
        </w:rPr>
        <w:t>izolatów</w:t>
      </w:r>
      <w:proofErr w:type="spellEnd"/>
      <w:r w:rsidRPr="005634CC">
        <w:rPr>
          <w:rFonts w:ascii="Times New Roman" w:eastAsia="Times New Roman" w:hAnsi="Times New Roman" w:cs="Times New Roman"/>
          <w:iCs/>
          <w:sz w:val="24"/>
          <w:szCs w:val="24"/>
        </w:rPr>
        <w:t xml:space="preserve"> </w:t>
      </w:r>
      <w:r w:rsidRPr="005634CC">
        <w:rPr>
          <w:rFonts w:ascii="Times New Roman" w:eastAsia="Times New Roman" w:hAnsi="Times New Roman" w:cs="Times New Roman"/>
          <w:i/>
          <w:sz w:val="24"/>
          <w:szCs w:val="24"/>
        </w:rPr>
        <w:t>P. infestans</w:t>
      </w:r>
      <w:r w:rsidRPr="005634CC">
        <w:rPr>
          <w:rFonts w:ascii="Times New Roman" w:eastAsia="Times New Roman" w:hAnsi="Times New Roman" w:cs="Times New Roman"/>
          <w:iCs/>
          <w:sz w:val="24"/>
          <w:szCs w:val="24"/>
        </w:rPr>
        <w:t xml:space="preserve"> </w:t>
      </w:r>
      <w:r w:rsidRPr="005634CC">
        <w:rPr>
          <w:rFonts w:ascii="Times New Roman" w:eastAsia="Times New Roman" w:hAnsi="Times New Roman" w:cs="Times New Roman"/>
          <w:sz w:val="24"/>
          <w:szCs w:val="24"/>
        </w:rPr>
        <w:t xml:space="preserve">oraz grupy klonów ziemniaka należących do czterech ww. grup umożliwi wszechstronne zbadanie interakcji ziemniaka – </w:t>
      </w:r>
      <w:r w:rsidRPr="005634CC">
        <w:rPr>
          <w:rFonts w:ascii="Times New Roman" w:eastAsia="Times New Roman" w:hAnsi="Times New Roman" w:cs="Times New Roman"/>
          <w:i/>
          <w:iCs/>
          <w:sz w:val="24"/>
          <w:szCs w:val="24"/>
        </w:rPr>
        <w:t>P. infestans</w:t>
      </w:r>
      <w:r w:rsidRPr="005634CC">
        <w:rPr>
          <w:rFonts w:ascii="Times New Roman" w:eastAsia="Times New Roman" w:hAnsi="Times New Roman" w:cs="Times New Roman"/>
          <w:sz w:val="24"/>
          <w:szCs w:val="24"/>
        </w:rPr>
        <w:t xml:space="preserve"> w przypadku kompatybilnej jak i niekompatybilnej reakcji odpornościowej warunkowanej genami </w:t>
      </w:r>
      <w:r w:rsidRPr="005634CC">
        <w:rPr>
          <w:rFonts w:ascii="Times New Roman" w:eastAsia="Times New Roman" w:hAnsi="Times New Roman" w:cs="Times New Roman"/>
          <w:i/>
          <w:iCs/>
          <w:sz w:val="24"/>
          <w:szCs w:val="24"/>
        </w:rPr>
        <w:t xml:space="preserve">R2/R2-like </w:t>
      </w:r>
      <w:r w:rsidRPr="005634CC">
        <w:rPr>
          <w:rFonts w:ascii="Times New Roman" w:eastAsia="Times New Roman" w:hAnsi="Times New Roman" w:cs="Times New Roman"/>
          <w:sz w:val="24"/>
          <w:szCs w:val="24"/>
        </w:rPr>
        <w:t xml:space="preserve">i </w:t>
      </w:r>
      <w:r w:rsidRPr="005634CC">
        <w:rPr>
          <w:rFonts w:ascii="Times New Roman" w:eastAsia="Times New Roman" w:hAnsi="Times New Roman" w:cs="Times New Roman"/>
          <w:i/>
          <w:iCs/>
          <w:sz w:val="24"/>
          <w:szCs w:val="24"/>
        </w:rPr>
        <w:t>Rpi-phu1</w:t>
      </w:r>
      <w:r w:rsidRPr="005634CC">
        <w:rPr>
          <w:rFonts w:ascii="Times New Roman" w:eastAsia="Times New Roman" w:hAnsi="Times New Roman" w:cs="Times New Roman"/>
          <w:sz w:val="24"/>
          <w:szCs w:val="24"/>
        </w:rPr>
        <w:t>.</w:t>
      </w:r>
      <w:r w:rsidRPr="005634CC">
        <w:rPr>
          <w:rFonts w:ascii="Times New Roman" w:eastAsia="Times New Roman" w:hAnsi="Times New Roman" w:cs="Times New Roman"/>
          <w:iCs/>
          <w:sz w:val="24"/>
          <w:szCs w:val="24"/>
        </w:rPr>
        <w:t xml:space="preserve"> </w:t>
      </w:r>
    </w:p>
    <w:p w14:paraId="799FD360" w14:textId="06B4AF47" w:rsidR="00E738E5" w:rsidRPr="00C40743" w:rsidRDefault="00E738E5" w:rsidP="000746C6">
      <w:pPr>
        <w:spacing w:after="120" w:line="240" w:lineRule="auto"/>
        <w:jc w:val="both"/>
        <w:rPr>
          <w:rFonts w:ascii="Times New Roman" w:eastAsia="Times New Roman" w:hAnsi="Times New Roman" w:cs="Times New Roman"/>
          <w:b/>
          <w:sz w:val="24"/>
          <w:szCs w:val="24"/>
        </w:rPr>
      </w:pPr>
      <w:r w:rsidRPr="00105329">
        <w:rPr>
          <w:rFonts w:ascii="Times New Roman" w:eastAsia="Times New Roman" w:hAnsi="Times New Roman" w:cs="Times New Roman"/>
          <w:b/>
          <w:sz w:val="24"/>
          <w:szCs w:val="24"/>
        </w:rPr>
        <w:t>Temat badawczy 2. Ocena poziomu ekspresji wybranych genów R w naci i bulwach roślin ziemniaka.</w:t>
      </w:r>
      <w:r w:rsidR="00A86D0F">
        <w:rPr>
          <w:rFonts w:ascii="Times New Roman" w:eastAsia="Times New Roman" w:hAnsi="Times New Roman" w:cs="Times New Roman"/>
          <w:b/>
          <w:sz w:val="24"/>
          <w:szCs w:val="24"/>
        </w:rPr>
        <w:t xml:space="preserve"> </w:t>
      </w:r>
      <w:r w:rsidRPr="00105329">
        <w:rPr>
          <w:rFonts w:ascii="Times New Roman" w:eastAsia="Times New Roman" w:hAnsi="Times New Roman" w:cs="Times New Roman"/>
          <w:sz w:val="24"/>
          <w:szCs w:val="24"/>
        </w:rPr>
        <w:t>Głównym celem tematu badawczego w roku 2021 był d</w:t>
      </w:r>
      <w:r w:rsidRPr="00105329">
        <w:rPr>
          <w:rFonts w:ascii="Times New Roman" w:eastAsia="Times New Roman" w:hAnsi="Times New Roman" w:cs="Times New Roman"/>
          <w:bCs/>
          <w:sz w:val="24"/>
          <w:szCs w:val="24"/>
          <w:lang w:eastAsia="pl-PL"/>
        </w:rPr>
        <w:t>obór i optymalizacja metodyki izolacji RNA z liści ziemniaka i metodyki badania poziomu ekspresji genów oraz wybór genu referencyjnego do tych badań.</w:t>
      </w:r>
    </w:p>
    <w:p w14:paraId="2CB9040C" w14:textId="2A394752" w:rsidR="00E738E5" w:rsidRDefault="00E738E5" w:rsidP="005634CC">
      <w:pPr>
        <w:spacing w:after="120" w:line="240" w:lineRule="auto"/>
        <w:jc w:val="both"/>
        <w:rPr>
          <w:rFonts w:ascii="Times New Roman" w:eastAsia="Times New Roman" w:hAnsi="Times New Roman" w:cs="Times New Roman"/>
          <w:sz w:val="24"/>
          <w:szCs w:val="24"/>
        </w:rPr>
      </w:pPr>
      <w:r w:rsidRPr="00105329">
        <w:rPr>
          <w:rFonts w:ascii="Times New Roman" w:eastAsia="Times New Roman" w:hAnsi="Times New Roman" w:cs="Times New Roman"/>
          <w:sz w:val="24"/>
          <w:szCs w:val="24"/>
        </w:rPr>
        <w:t>Przeprowadzone porównanie efektywności metod izolacji RNA wykazało, że wszystkie testowane metody są bardzo skuteczne i mogą z powodzeniem zostać zastosowane w dalszych pracach nad realizacją Zadania</w:t>
      </w:r>
      <w:r w:rsidR="00C40743">
        <w:rPr>
          <w:rFonts w:ascii="Times New Roman" w:eastAsia="Times New Roman" w:hAnsi="Times New Roman" w:cs="Times New Roman"/>
          <w:sz w:val="24"/>
          <w:szCs w:val="24"/>
        </w:rPr>
        <w:t xml:space="preserve">. </w:t>
      </w:r>
      <w:r w:rsidR="00951DDC">
        <w:rPr>
          <w:rFonts w:ascii="Times New Roman" w:eastAsia="Times New Roman" w:hAnsi="Times New Roman" w:cs="Times New Roman"/>
          <w:sz w:val="24"/>
          <w:szCs w:val="24"/>
        </w:rPr>
        <w:t>Przeprowadzenie badania wskazują</w:t>
      </w:r>
      <w:r w:rsidRPr="00105329">
        <w:rPr>
          <w:rFonts w:ascii="Times New Roman" w:eastAsia="Times New Roman" w:hAnsi="Times New Roman" w:cs="Times New Roman"/>
          <w:sz w:val="24"/>
          <w:szCs w:val="24"/>
        </w:rPr>
        <w:t>, że dwa spośród pięciu badanych genów dają powtarzalne wyniki</w:t>
      </w:r>
      <w:r w:rsidR="00C40743">
        <w:rPr>
          <w:rFonts w:ascii="Times New Roman" w:eastAsia="Times New Roman" w:hAnsi="Times New Roman" w:cs="Times New Roman"/>
          <w:sz w:val="24"/>
          <w:szCs w:val="24"/>
        </w:rPr>
        <w:t xml:space="preserve"> i oba mogą być wykorzystane jako gen referencyjny</w:t>
      </w:r>
      <w:r w:rsidRPr="00105329">
        <w:rPr>
          <w:rFonts w:ascii="Times New Roman" w:eastAsia="Times New Roman" w:hAnsi="Times New Roman" w:cs="Times New Roman"/>
          <w:sz w:val="24"/>
          <w:szCs w:val="24"/>
        </w:rPr>
        <w:t>.</w:t>
      </w:r>
      <w:r w:rsidRPr="00E738E5">
        <w:rPr>
          <w:rFonts w:ascii="Times New Roman" w:eastAsia="Times New Roman" w:hAnsi="Times New Roman" w:cs="Times New Roman"/>
          <w:sz w:val="24"/>
          <w:szCs w:val="24"/>
        </w:rPr>
        <w:t xml:space="preserve"> </w:t>
      </w:r>
      <w:r w:rsidR="00C40743">
        <w:rPr>
          <w:rFonts w:ascii="Times New Roman" w:eastAsia="Times New Roman" w:hAnsi="Times New Roman" w:cs="Times New Roman"/>
          <w:sz w:val="24"/>
          <w:szCs w:val="24"/>
        </w:rPr>
        <w:t>R</w:t>
      </w:r>
      <w:r w:rsidRPr="00105329">
        <w:rPr>
          <w:rFonts w:ascii="Times New Roman" w:eastAsia="Times New Roman" w:hAnsi="Times New Roman" w:cs="Times New Roman"/>
          <w:sz w:val="24"/>
          <w:szCs w:val="24"/>
        </w:rPr>
        <w:t xml:space="preserve">ozpoczęto także prace nad poziomem ekspresji genów </w:t>
      </w:r>
      <w:r w:rsidRPr="00105329">
        <w:rPr>
          <w:rFonts w:ascii="Times New Roman" w:eastAsia="Times New Roman" w:hAnsi="Times New Roman" w:cs="Times New Roman"/>
          <w:i/>
          <w:iCs/>
          <w:sz w:val="24"/>
          <w:szCs w:val="24"/>
        </w:rPr>
        <w:t xml:space="preserve">R2/R2-like </w:t>
      </w:r>
      <w:r w:rsidRPr="00105329">
        <w:rPr>
          <w:rFonts w:ascii="Times New Roman" w:eastAsia="Times New Roman" w:hAnsi="Times New Roman" w:cs="Times New Roman"/>
          <w:sz w:val="24"/>
          <w:szCs w:val="24"/>
        </w:rPr>
        <w:t xml:space="preserve">i </w:t>
      </w:r>
      <w:r w:rsidRPr="00105329">
        <w:rPr>
          <w:rFonts w:ascii="Times New Roman" w:eastAsia="Times New Roman" w:hAnsi="Times New Roman" w:cs="Times New Roman"/>
          <w:i/>
          <w:iCs/>
          <w:sz w:val="24"/>
          <w:szCs w:val="24"/>
        </w:rPr>
        <w:t>Rpi-phu1</w:t>
      </w:r>
      <w:r w:rsidRPr="00105329">
        <w:rPr>
          <w:rFonts w:ascii="Times New Roman" w:eastAsia="Times New Roman" w:hAnsi="Times New Roman" w:cs="Times New Roman"/>
          <w:sz w:val="24"/>
          <w:szCs w:val="24"/>
        </w:rPr>
        <w:t xml:space="preserve"> w przypadku kompatybilnej i niekompatybilnej interakcji z </w:t>
      </w:r>
      <w:r w:rsidRPr="00105329">
        <w:rPr>
          <w:rFonts w:ascii="Times New Roman" w:eastAsia="Times New Roman" w:hAnsi="Times New Roman" w:cs="Times New Roman"/>
          <w:i/>
          <w:iCs/>
          <w:sz w:val="24"/>
          <w:szCs w:val="24"/>
        </w:rPr>
        <w:t>P. infestans</w:t>
      </w:r>
      <w:r w:rsidRPr="00105329">
        <w:rPr>
          <w:rFonts w:ascii="Times New Roman" w:eastAsia="Times New Roman" w:hAnsi="Times New Roman" w:cs="Times New Roman"/>
          <w:sz w:val="24"/>
          <w:szCs w:val="24"/>
        </w:rPr>
        <w:t xml:space="preserve">. Zgodnie z zaplanowanym harmonogramem przeprowadzono reakcje </w:t>
      </w:r>
      <w:proofErr w:type="spellStart"/>
      <w:r w:rsidRPr="00105329">
        <w:rPr>
          <w:rFonts w:ascii="Times New Roman" w:eastAsia="Times New Roman" w:hAnsi="Times New Roman" w:cs="Times New Roman"/>
          <w:sz w:val="24"/>
          <w:szCs w:val="24"/>
        </w:rPr>
        <w:t>qPCR</w:t>
      </w:r>
      <w:proofErr w:type="spellEnd"/>
      <w:r w:rsidRPr="00105329">
        <w:rPr>
          <w:rFonts w:ascii="Times New Roman" w:eastAsia="Times New Roman" w:hAnsi="Times New Roman" w:cs="Times New Roman"/>
          <w:sz w:val="24"/>
          <w:szCs w:val="24"/>
        </w:rPr>
        <w:t xml:space="preserve"> w celu wstępnego określenia relatywnego poziomu ekspresji tych genów, a uzyskane wyniki wskazują, że zastosowanie wybranej metodyki pozwoli na zrealizowanie zaplanowanych w Zadaniu prac.</w:t>
      </w:r>
    </w:p>
    <w:p w14:paraId="6CBC1F99" w14:textId="24DE065C" w:rsidR="00A86D0F" w:rsidRPr="00A86D0F" w:rsidRDefault="00A86D0F" w:rsidP="00A86D0F">
      <w:pPr>
        <w:spacing w:after="120" w:line="240" w:lineRule="auto"/>
        <w:jc w:val="both"/>
        <w:rPr>
          <w:rFonts w:ascii="Times New Roman" w:eastAsia="Times New Roman" w:hAnsi="Times New Roman" w:cs="Times New Roman"/>
          <w:b/>
          <w:sz w:val="24"/>
          <w:szCs w:val="24"/>
        </w:rPr>
      </w:pPr>
      <w:r w:rsidRPr="00105329">
        <w:rPr>
          <w:rFonts w:ascii="Times New Roman" w:eastAsia="Times New Roman" w:hAnsi="Times New Roman" w:cs="Times New Roman"/>
          <w:b/>
          <w:sz w:val="24"/>
          <w:szCs w:val="24"/>
        </w:rPr>
        <w:t>Temat badawczy 3. Analiza różnicowa ekspresji genów w bulwach wybranych form ziemniaka.</w:t>
      </w:r>
      <w:r>
        <w:rPr>
          <w:rFonts w:ascii="Times New Roman" w:eastAsia="Times New Roman" w:hAnsi="Times New Roman" w:cs="Times New Roman"/>
          <w:b/>
          <w:sz w:val="24"/>
          <w:szCs w:val="24"/>
        </w:rPr>
        <w:t xml:space="preserve"> </w:t>
      </w:r>
      <w:r w:rsidRPr="00105329">
        <w:rPr>
          <w:rFonts w:ascii="Times New Roman" w:eastAsia="Times New Roman" w:hAnsi="Times New Roman" w:cs="Times New Roman"/>
          <w:sz w:val="24"/>
          <w:szCs w:val="24"/>
        </w:rPr>
        <w:t xml:space="preserve">Celem tematu badawczego w 2021 roku </w:t>
      </w:r>
      <w:r>
        <w:rPr>
          <w:rFonts w:ascii="Times New Roman" w:eastAsia="Times New Roman" w:hAnsi="Times New Roman" w:cs="Times New Roman"/>
          <w:sz w:val="24"/>
          <w:szCs w:val="24"/>
        </w:rPr>
        <w:t>był</w:t>
      </w:r>
      <w:r w:rsidRPr="00105329">
        <w:rPr>
          <w:rFonts w:ascii="Times New Roman" w:eastAsia="Times New Roman" w:hAnsi="Times New Roman" w:cs="Times New Roman"/>
          <w:sz w:val="24"/>
          <w:szCs w:val="24"/>
        </w:rPr>
        <w:t xml:space="preserve"> d</w:t>
      </w:r>
      <w:r w:rsidRPr="00105329">
        <w:rPr>
          <w:rFonts w:ascii="Times New Roman" w:eastAsia="Times New Roman" w:hAnsi="Times New Roman" w:cs="Times New Roman"/>
          <w:bCs/>
          <w:sz w:val="24"/>
          <w:szCs w:val="24"/>
          <w:lang w:eastAsia="pl-PL"/>
        </w:rPr>
        <w:t>obór i optymalizacja metodyki izolacji RNA z bulw ziemniaka.</w:t>
      </w:r>
    </w:p>
    <w:p w14:paraId="70339EC6" w14:textId="7730DCB0" w:rsidR="00A86D0F" w:rsidRPr="00105329" w:rsidRDefault="00A86D0F" w:rsidP="00951DDC">
      <w:pPr>
        <w:spacing w:after="120" w:line="240" w:lineRule="auto"/>
        <w:jc w:val="both"/>
        <w:rPr>
          <w:rFonts w:ascii="Times New Roman" w:eastAsia="Times New Roman" w:hAnsi="Times New Roman" w:cs="Times New Roman"/>
          <w:sz w:val="24"/>
          <w:szCs w:val="24"/>
        </w:rPr>
      </w:pPr>
      <w:r w:rsidRPr="00105329">
        <w:rPr>
          <w:rFonts w:ascii="Times New Roman" w:eastAsia="Times New Roman" w:hAnsi="Times New Roman" w:cs="Times New Roman"/>
          <w:sz w:val="24"/>
          <w:szCs w:val="24"/>
        </w:rPr>
        <w:t>Wyniki przeprowadzonych testów przydatności poszczególnych metod ekstrakcji RNA z tkanki bulw ziemniaka wskazują, że rodzaj wykorzystanej tkanki może spowodować utrudnienia dla wybranych przez nas komercyjnie dostępnych zestawów do izolacji RNA. Zastosowanie metody wg Chomczyńskiego pozwala na uzyskanie dużej ilości dobrej jakości RNA nawet z trudnych do obróbki próbek roślinnych. Metoda ta może być rekomendowana do stosowania w dalszych pracach nad realizacją Zdania</w:t>
      </w:r>
      <w:r>
        <w:rPr>
          <w:rFonts w:ascii="Times New Roman" w:eastAsia="Times New Roman" w:hAnsi="Times New Roman" w:cs="Times New Roman"/>
          <w:sz w:val="24"/>
          <w:szCs w:val="24"/>
        </w:rPr>
        <w:t>.</w:t>
      </w:r>
      <w:r w:rsidR="00951DDC">
        <w:rPr>
          <w:rFonts w:ascii="Times New Roman" w:eastAsia="Times New Roman" w:hAnsi="Times New Roman" w:cs="Times New Roman"/>
          <w:sz w:val="24"/>
          <w:szCs w:val="24"/>
        </w:rPr>
        <w:t xml:space="preserve"> </w:t>
      </w:r>
      <w:r w:rsidRPr="00105329">
        <w:rPr>
          <w:rFonts w:ascii="Times New Roman" w:eastAsia="Times New Roman" w:hAnsi="Times New Roman" w:cs="Times New Roman"/>
          <w:sz w:val="24"/>
          <w:szCs w:val="24"/>
        </w:rPr>
        <w:t xml:space="preserve">W 2021 roku rozpoczęto także prace nad </w:t>
      </w:r>
      <w:r w:rsidR="00951DDC">
        <w:rPr>
          <w:rFonts w:ascii="Times New Roman" w:eastAsia="Times New Roman" w:hAnsi="Times New Roman" w:cs="Times New Roman"/>
          <w:sz w:val="24"/>
          <w:szCs w:val="24"/>
        </w:rPr>
        <w:t xml:space="preserve">doborem genu referencyjnego oraz nad </w:t>
      </w:r>
      <w:r w:rsidRPr="00105329">
        <w:rPr>
          <w:rFonts w:ascii="Times New Roman" w:eastAsia="Times New Roman" w:hAnsi="Times New Roman" w:cs="Times New Roman"/>
          <w:sz w:val="24"/>
          <w:szCs w:val="24"/>
        </w:rPr>
        <w:t xml:space="preserve">poziomem ekspresji genów </w:t>
      </w:r>
      <w:r w:rsidRPr="00105329">
        <w:rPr>
          <w:rFonts w:ascii="Times New Roman" w:eastAsia="Times New Roman" w:hAnsi="Times New Roman" w:cs="Times New Roman"/>
          <w:i/>
          <w:iCs/>
          <w:sz w:val="24"/>
          <w:szCs w:val="24"/>
        </w:rPr>
        <w:t>R2/R2-like</w:t>
      </w:r>
      <w:r w:rsidRPr="00105329">
        <w:rPr>
          <w:rFonts w:ascii="Times New Roman" w:eastAsia="Times New Roman" w:hAnsi="Times New Roman" w:cs="Times New Roman"/>
          <w:sz w:val="24"/>
          <w:szCs w:val="24"/>
        </w:rPr>
        <w:t xml:space="preserve"> i</w:t>
      </w:r>
      <w:r w:rsidRPr="00105329">
        <w:rPr>
          <w:rFonts w:ascii="Times New Roman" w:eastAsia="Times New Roman" w:hAnsi="Times New Roman" w:cs="Times New Roman"/>
          <w:i/>
          <w:iCs/>
          <w:sz w:val="24"/>
          <w:szCs w:val="24"/>
        </w:rPr>
        <w:t xml:space="preserve"> Rpi-phu1</w:t>
      </w:r>
      <w:r w:rsidRPr="00105329">
        <w:rPr>
          <w:rFonts w:ascii="Times New Roman" w:eastAsia="Times New Roman" w:hAnsi="Times New Roman" w:cs="Times New Roman"/>
          <w:sz w:val="24"/>
          <w:szCs w:val="24"/>
        </w:rPr>
        <w:t xml:space="preserve"> w przypadku kompatybilnej i niekompatybilnej interakcji z </w:t>
      </w:r>
      <w:r w:rsidRPr="00105329">
        <w:rPr>
          <w:rFonts w:ascii="Times New Roman" w:eastAsia="Times New Roman" w:hAnsi="Times New Roman" w:cs="Times New Roman"/>
          <w:i/>
          <w:iCs/>
          <w:sz w:val="24"/>
          <w:szCs w:val="24"/>
        </w:rPr>
        <w:t>P. infestans</w:t>
      </w:r>
      <w:r w:rsidRPr="00105329">
        <w:rPr>
          <w:rFonts w:ascii="Times New Roman" w:eastAsia="Times New Roman" w:hAnsi="Times New Roman" w:cs="Times New Roman"/>
          <w:sz w:val="24"/>
          <w:szCs w:val="24"/>
        </w:rPr>
        <w:t xml:space="preserve">. </w:t>
      </w:r>
      <w:r w:rsidR="00951DDC">
        <w:rPr>
          <w:rFonts w:ascii="Times New Roman" w:eastAsia="Times New Roman" w:hAnsi="Times New Roman" w:cs="Times New Roman"/>
          <w:sz w:val="24"/>
          <w:szCs w:val="24"/>
        </w:rPr>
        <w:t>U</w:t>
      </w:r>
      <w:r w:rsidRPr="00105329">
        <w:rPr>
          <w:rFonts w:ascii="Times New Roman" w:eastAsia="Times New Roman" w:hAnsi="Times New Roman" w:cs="Times New Roman"/>
          <w:sz w:val="24"/>
          <w:szCs w:val="24"/>
        </w:rPr>
        <w:t xml:space="preserve">zyskane wyniki są zadowalające i wskazują, że zastosowanie wybranej metodyki pozwoli na zrealizowanie zaplanowanych w Zadaniu prac. </w:t>
      </w:r>
    </w:p>
    <w:sectPr w:rsidR="00A86D0F" w:rsidRPr="001053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C3"/>
    <w:rsid w:val="000746C6"/>
    <w:rsid w:val="000A564B"/>
    <w:rsid w:val="002F3018"/>
    <w:rsid w:val="005634CC"/>
    <w:rsid w:val="008862C3"/>
    <w:rsid w:val="00951DDC"/>
    <w:rsid w:val="00A86D0F"/>
    <w:rsid w:val="00C40743"/>
    <w:rsid w:val="00E738E5"/>
    <w:rsid w:val="00EA09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C3F3"/>
  <w15:chartTrackingRefBased/>
  <w15:docId w15:val="{F2925B7F-C820-47C9-8DEF-6E2EC51E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34C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494</Words>
  <Characters>2970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Plich</dc:creator>
  <cp:keywords/>
  <dc:description/>
  <cp:lastModifiedBy>Jarosław Plich</cp:lastModifiedBy>
  <cp:revision>3</cp:revision>
  <dcterms:created xsi:type="dcterms:W3CDTF">2021-12-29T09:29:00Z</dcterms:created>
  <dcterms:modified xsi:type="dcterms:W3CDTF">2021-12-29T10:34:00Z</dcterms:modified>
</cp:coreProperties>
</file>