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4BA8A" w14:textId="4D853D3D" w:rsidR="009F4396" w:rsidRPr="00225BFF" w:rsidRDefault="009F4396" w:rsidP="009F4396">
      <w:pPr>
        <w:tabs>
          <w:tab w:val="num" w:pos="0"/>
          <w:tab w:val="left" w:pos="502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</w:rPr>
      </w:pPr>
      <w:r w:rsidRPr="00225BFF">
        <w:rPr>
          <w:rFonts w:ascii="Times New Roman" w:eastAsia="Times New Roman" w:hAnsi="Times New Roman" w:cs="Times New Roman"/>
          <w:b/>
          <w:noProof/>
        </w:rPr>
        <w:t xml:space="preserve">Streszczenie zadania </w:t>
      </w:r>
      <w:r w:rsidR="00C67ECB">
        <w:rPr>
          <w:rFonts w:ascii="Times New Roman" w:eastAsia="Times New Roman" w:hAnsi="Times New Roman" w:cs="Times New Roman"/>
          <w:b/>
          <w:noProof/>
        </w:rPr>
        <w:t xml:space="preserve">31 </w:t>
      </w:r>
      <w:r w:rsidRPr="00225BFF">
        <w:rPr>
          <w:rFonts w:ascii="Times New Roman" w:eastAsia="Times New Roman" w:hAnsi="Times New Roman" w:cs="Times New Roman"/>
          <w:b/>
          <w:noProof/>
        </w:rPr>
        <w:t>w Programie Badań Podstawowych w Produkcji Roślinnej</w:t>
      </w:r>
      <w:r w:rsidR="00E315D3" w:rsidRPr="00E315D3">
        <w:rPr>
          <w:rFonts w:ascii="Times New Roman" w:eastAsia="Times New Roman" w:hAnsi="Times New Roman" w:cs="Times New Roman"/>
          <w:b/>
          <w:noProof/>
        </w:rPr>
        <w:t xml:space="preserve"> </w:t>
      </w:r>
      <w:r w:rsidR="00E315D3">
        <w:rPr>
          <w:rFonts w:ascii="Times New Roman" w:eastAsia="Times New Roman" w:hAnsi="Times New Roman" w:cs="Times New Roman"/>
          <w:b/>
          <w:noProof/>
        </w:rPr>
        <w:t xml:space="preserve">w </w:t>
      </w:r>
      <w:r w:rsidR="00E315D3" w:rsidRPr="00225BFF">
        <w:rPr>
          <w:rFonts w:ascii="Times New Roman" w:eastAsia="Times New Roman" w:hAnsi="Times New Roman" w:cs="Times New Roman"/>
          <w:b/>
          <w:noProof/>
        </w:rPr>
        <w:t>202</w:t>
      </w:r>
      <w:r w:rsidR="00930E97">
        <w:rPr>
          <w:rFonts w:ascii="Times New Roman" w:eastAsia="Times New Roman" w:hAnsi="Times New Roman" w:cs="Times New Roman"/>
          <w:b/>
          <w:noProof/>
        </w:rPr>
        <w:t>2</w:t>
      </w:r>
      <w:r w:rsidR="00E315D3" w:rsidRPr="00225BFF">
        <w:rPr>
          <w:rFonts w:ascii="Times New Roman" w:eastAsia="Times New Roman" w:hAnsi="Times New Roman" w:cs="Times New Roman"/>
          <w:b/>
          <w:noProof/>
        </w:rPr>
        <w:t xml:space="preserve"> r.</w:t>
      </w:r>
    </w:p>
    <w:p w14:paraId="4C7503A5" w14:textId="77777777" w:rsidR="009F4396" w:rsidRPr="00C67ECB" w:rsidRDefault="009F4396" w:rsidP="009F4396">
      <w:pPr>
        <w:tabs>
          <w:tab w:val="num" w:pos="0"/>
          <w:tab w:val="left" w:pos="502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</w:rPr>
      </w:pPr>
    </w:p>
    <w:p w14:paraId="7CE7D267" w14:textId="77777777" w:rsidR="00C67ECB" w:rsidRPr="00C67ECB" w:rsidRDefault="00761A89" w:rsidP="00DC2BDF">
      <w:pPr>
        <w:tabs>
          <w:tab w:val="left" w:pos="1260"/>
        </w:tabs>
        <w:ind w:left="1260" w:hanging="1260"/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C67ECB">
        <w:rPr>
          <w:rFonts w:ascii="Times New Roman" w:hAnsi="Times New Roman" w:cs="Times New Roman"/>
          <w:b/>
          <w:i/>
          <w:color w:val="000000" w:themeColor="text1"/>
        </w:rPr>
        <w:t xml:space="preserve">Numer zadania </w:t>
      </w:r>
      <w:r w:rsidR="00D517AF" w:rsidRPr="00C67ECB">
        <w:rPr>
          <w:rFonts w:ascii="Times New Roman" w:hAnsi="Times New Roman" w:cs="Times New Roman"/>
          <w:b/>
          <w:i/>
          <w:color w:val="000000" w:themeColor="text1"/>
        </w:rPr>
        <w:t>31</w:t>
      </w:r>
      <w:r w:rsidRPr="00C67ECB">
        <w:rPr>
          <w:rFonts w:ascii="Times New Roman" w:hAnsi="Times New Roman" w:cs="Times New Roman"/>
          <w:b/>
          <w:i/>
          <w:color w:val="000000" w:themeColor="text1"/>
        </w:rPr>
        <w:t xml:space="preserve"> (</w:t>
      </w:r>
      <w:r w:rsidR="00D517AF" w:rsidRPr="00C67ECB">
        <w:rPr>
          <w:rFonts w:ascii="Times New Roman" w:hAnsi="Times New Roman" w:cs="Times New Roman"/>
          <w:b/>
          <w:i/>
          <w:color w:val="000000" w:themeColor="text1"/>
        </w:rPr>
        <w:t>3-1-00-6-01</w:t>
      </w:r>
      <w:r w:rsidRPr="00C67ECB">
        <w:rPr>
          <w:rFonts w:ascii="Times New Roman" w:hAnsi="Times New Roman" w:cs="Times New Roman"/>
          <w:b/>
          <w:i/>
          <w:color w:val="000000" w:themeColor="text1"/>
        </w:rPr>
        <w:t xml:space="preserve">) </w:t>
      </w:r>
    </w:p>
    <w:p w14:paraId="31C282F6" w14:textId="766F4848" w:rsidR="009F4396" w:rsidRPr="00225BFF" w:rsidRDefault="00C67ECB" w:rsidP="00C67ECB">
      <w:pPr>
        <w:ind w:left="1418" w:hanging="1418"/>
        <w:jc w:val="both"/>
        <w:rPr>
          <w:rFonts w:ascii="Times New Roman" w:eastAsia="Calibri" w:hAnsi="Times New Roman" w:cs="Times New Roman"/>
        </w:rPr>
      </w:pPr>
      <w:r w:rsidRPr="00C67ECB">
        <w:rPr>
          <w:rFonts w:ascii="Times New Roman" w:hAnsi="Times New Roman" w:cs="Times New Roman"/>
          <w:b/>
          <w:i/>
          <w:color w:val="000000" w:themeColor="text1"/>
        </w:rPr>
        <w:t>T</w:t>
      </w:r>
      <w:r w:rsidR="009F4396" w:rsidRPr="00C67ECB">
        <w:rPr>
          <w:rFonts w:ascii="Times New Roman" w:hAnsi="Times New Roman" w:cs="Times New Roman"/>
          <w:b/>
          <w:i/>
          <w:color w:val="000000" w:themeColor="text1"/>
        </w:rPr>
        <w:t xml:space="preserve">ytuł </w:t>
      </w:r>
      <w:r w:rsidR="00E315D3" w:rsidRPr="00C67ECB">
        <w:rPr>
          <w:rFonts w:ascii="Times New Roman" w:hAnsi="Times New Roman" w:cs="Times New Roman"/>
          <w:b/>
          <w:i/>
          <w:color w:val="000000" w:themeColor="text1"/>
        </w:rPr>
        <w:t xml:space="preserve">zadania </w:t>
      </w:r>
      <w:r w:rsidR="00E315D3">
        <w:rPr>
          <w:rFonts w:ascii="Times New Roman" w:hAnsi="Times New Roman" w:cs="Times New Roman"/>
          <w:b/>
          <w:i/>
          <w:color w:val="000000" w:themeColor="text1"/>
        </w:rPr>
        <w:t>„</w:t>
      </w:r>
      <w:r w:rsidR="00FE5C9E" w:rsidRPr="00C67ECB">
        <w:rPr>
          <w:rFonts w:ascii="Times New Roman" w:hAnsi="Times New Roman" w:cs="Times New Roman"/>
          <w:b/>
          <w:color w:val="000000" w:themeColor="text1"/>
        </w:rPr>
        <w:t xml:space="preserve">Badania nad opracowaniem metod identyfikacji </w:t>
      </w:r>
      <w:r w:rsidR="00D517AF" w:rsidRPr="00C67ECB">
        <w:rPr>
          <w:rFonts w:ascii="Times New Roman" w:hAnsi="Times New Roman" w:cs="Times New Roman"/>
          <w:b/>
          <w:color w:val="000000" w:themeColor="text1"/>
        </w:rPr>
        <w:t xml:space="preserve">i ograniczenia rozprzestrzeniania się kwarantannowych </w:t>
      </w:r>
      <w:r w:rsidR="00FE5C9E" w:rsidRPr="00225BFF">
        <w:rPr>
          <w:rFonts w:ascii="Times New Roman" w:hAnsi="Times New Roman" w:cs="Times New Roman"/>
          <w:b/>
        </w:rPr>
        <w:t xml:space="preserve">bakterii </w:t>
      </w:r>
      <w:r w:rsidR="00D517AF">
        <w:rPr>
          <w:rFonts w:ascii="Times New Roman" w:hAnsi="Times New Roman" w:cs="Times New Roman"/>
          <w:b/>
        </w:rPr>
        <w:t>(w produkcji wyjściowej) ziemniaka</w:t>
      </w:r>
      <w:r w:rsidR="00FE5C9E" w:rsidRPr="00225BFF">
        <w:rPr>
          <w:rFonts w:ascii="Times New Roman" w:hAnsi="Times New Roman" w:cs="Times New Roman"/>
          <w:b/>
        </w:rPr>
        <w:t xml:space="preserve">” </w:t>
      </w:r>
    </w:p>
    <w:p w14:paraId="2FD86878" w14:textId="119A965F" w:rsidR="00225BFF" w:rsidRPr="002777A2" w:rsidRDefault="00225BFF" w:rsidP="00225B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777A2">
        <w:rPr>
          <w:rFonts w:ascii="Times New Roman" w:hAnsi="Times New Roman" w:cs="Times New Roman"/>
          <w:b/>
          <w:color w:val="000000" w:themeColor="text1"/>
        </w:rPr>
        <w:t>Kierownik zadania:</w:t>
      </w:r>
      <w:r w:rsidRPr="002777A2">
        <w:rPr>
          <w:rFonts w:ascii="Times New Roman" w:hAnsi="Times New Roman" w:cs="Times New Roman"/>
          <w:color w:val="000000" w:themeColor="text1"/>
        </w:rPr>
        <w:t xml:space="preserve"> dr</w:t>
      </w:r>
      <w:r>
        <w:rPr>
          <w:rFonts w:ascii="Times New Roman" w:hAnsi="Times New Roman" w:cs="Times New Roman"/>
          <w:color w:val="000000" w:themeColor="text1"/>
        </w:rPr>
        <w:t xml:space="preserve"> hab. </w:t>
      </w:r>
      <w:r w:rsidRPr="002777A2">
        <w:rPr>
          <w:rFonts w:ascii="Times New Roman" w:hAnsi="Times New Roman" w:cs="Times New Roman"/>
          <w:color w:val="000000" w:themeColor="text1"/>
        </w:rPr>
        <w:t>inż. W. Przewodowski</w:t>
      </w:r>
    </w:p>
    <w:p w14:paraId="4675C10A" w14:textId="77777777" w:rsidR="00FE5C9E" w:rsidRPr="00225BFF" w:rsidRDefault="00FE5C9E" w:rsidP="009F4396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529D4EF7" w14:textId="317F9132" w:rsidR="00FE5C9E" w:rsidRPr="00225BFF" w:rsidRDefault="009F4396" w:rsidP="00FE5C9E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 w:rsidRPr="00225BFF">
        <w:rPr>
          <w:rFonts w:ascii="Times New Roman" w:eastAsia="Calibri" w:hAnsi="Times New Roman" w:cs="Times New Roman"/>
          <w:b/>
          <w:bCs/>
        </w:rPr>
        <w:t>Cel zadania:</w:t>
      </w:r>
      <w:r w:rsidR="00FE5C9E" w:rsidRPr="00225BFF">
        <w:rPr>
          <w:rFonts w:ascii="Times New Roman" w:hAnsi="Times New Roman" w:cs="Times New Roman"/>
          <w:color w:val="000000"/>
        </w:rPr>
        <w:t xml:space="preserve"> </w:t>
      </w:r>
      <w:r w:rsidR="00D517AF">
        <w:rPr>
          <w:rFonts w:ascii="Times New Roman" w:hAnsi="Times New Roman" w:cs="Times New Roman"/>
          <w:color w:val="000000"/>
        </w:rPr>
        <w:t>O</w:t>
      </w:r>
      <w:r w:rsidR="00D517AF" w:rsidRPr="00D517AF">
        <w:rPr>
          <w:rFonts w:ascii="Times New Roman" w:hAnsi="Times New Roman" w:cs="Times New Roman"/>
          <w:color w:val="000000"/>
        </w:rPr>
        <w:t>pracowanie metod identyfikacji i ograniczenia rozprzestrzeniania się kwarantannowych bakterii (w produkcji wyjściowej) ziemniaka</w:t>
      </w:r>
      <w:r w:rsidR="00FE5C9E" w:rsidRPr="00225BFF">
        <w:rPr>
          <w:rFonts w:ascii="Times New Roman" w:hAnsi="Times New Roman" w:cs="Times New Roman"/>
          <w:color w:val="000000"/>
        </w:rPr>
        <w:t>.</w:t>
      </w:r>
    </w:p>
    <w:p w14:paraId="77EB2FF8" w14:textId="30FBC5EF" w:rsidR="00FE5C9E" w:rsidRPr="00225BFF" w:rsidRDefault="00FE5C9E" w:rsidP="00FE5C9E">
      <w:pPr>
        <w:tabs>
          <w:tab w:val="left" w:pos="360"/>
        </w:tabs>
        <w:jc w:val="both"/>
        <w:rPr>
          <w:rFonts w:ascii="Times New Roman" w:hAnsi="Times New Roman" w:cs="Times New Roman"/>
          <w:i/>
          <w:color w:val="000000"/>
        </w:rPr>
      </w:pPr>
      <w:r w:rsidRPr="00225BFF">
        <w:rPr>
          <w:rFonts w:ascii="Times New Roman" w:hAnsi="Times New Roman" w:cs="Times New Roman"/>
          <w:i/>
          <w:color w:val="000000"/>
        </w:rPr>
        <w:t xml:space="preserve">Cel główny osiągnięto poprzez realizację celów </w:t>
      </w:r>
      <w:r w:rsidR="00D517AF">
        <w:rPr>
          <w:rFonts w:ascii="Times New Roman" w:hAnsi="Times New Roman" w:cs="Times New Roman"/>
          <w:i/>
          <w:color w:val="000000"/>
        </w:rPr>
        <w:t>3</w:t>
      </w:r>
      <w:r w:rsidR="005A3280" w:rsidRPr="00225BFF">
        <w:rPr>
          <w:rFonts w:ascii="Times New Roman" w:hAnsi="Times New Roman" w:cs="Times New Roman"/>
          <w:i/>
          <w:color w:val="000000"/>
        </w:rPr>
        <w:t xml:space="preserve"> </w:t>
      </w:r>
      <w:r w:rsidRPr="00225BFF">
        <w:rPr>
          <w:rFonts w:ascii="Times New Roman" w:hAnsi="Times New Roman" w:cs="Times New Roman"/>
          <w:i/>
          <w:color w:val="000000"/>
        </w:rPr>
        <w:t>tematów badawczych.</w:t>
      </w:r>
    </w:p>
    <w:p w14:paraId="20614551" w14:textId="59FFC84A" w:rsidR="00FE5C9E" w:rsidRPr="00225BFF" w:rsidRDefault="00FE5C9E" w:rsidP="00FE5C9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25BFF">
        <w:rPr>
          <w:rFonts w:ascii="Times New Roman" w:hAnsi="Times New Roman" w:cs="Times New Roman"/>
          <w:b/>
          <w:bCs/>
          <w:color w:val="000000" w:themeColor="text1"/>
        </w:rPr>
        <w:t>Wyniki:</w:t>
      </w:r>
    </w:p>
    <w:p w14:paraId="42BE8C83" w14:textId="11CD75CC" w:rsidR="000C41B1" w:rsidRDefault="00E9035B" w:rsidP="006F6EF9">
      <w:pPr>
        <w:tabs>
          <w:tab w:val="num" w:pos="72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</w:t>
      </w:r>
      <w:r w:rsidR="005A3280" w:rsidRPr="00225BFF">
        <w:rPr>
          <w:rFonts w:ascii="Times New Roman" w:hAnsi="Times New Roman" w:cs="Times New Roman"/>
          <w:color w:val="000000"/>
        </w:rPr>
        <w:t xml:space="preserve">adania w ramach </w:t>
      </w:r>
      <w:r w:rsidR="00E315D3">
        <w:rPr>
          <w:rFonts w:ascii="Times New Roman" w:hAnsi="Times New Roman" w:cs="Times New Roman"/>
          <w:color w:val="000000"/>
        </w:rPr>
        <w:t>pierwszego temat</w:t>
      </w:r>
      <w:r>
        <w:rPr>
          <w:rFonts w:ascii="Times New Roman" w:hAnsi="Times New Roman" w:cs="Times New Roman"/>
          <w:color w:val="000000"/>
        </w:rPr>
        <w:t>u</w:t>
      </w:r>
      <w:r w:rsidR="00E315D3">
        <w:rPr>
          <w:rFonts w:ascii="Times New Roman" w:hAnsi="Times New Roman" w:cs="Times New Roman"/>
          <w:color w:val="000000"/>
        </w:rPr>
        <w:t xml:space="preserve"> </w:t>
      </w:r>
      <w:r w:rsidR="005A3280" w:rsidRPr="00225BFF">
        <w:rPr>
          <w:rFonts w:ascii="Times New Roman" w:hAnsi="Times New Roman" w:cs="Times New Roman"/>
          <w:color w:val="000000"/>
        </w:rPr>
        <w:t xml:space="preserve">skupiały się na </w:t>
      </w:r>
      <w:r w:rsidR="00C042F7" w:rsidRPr="00C042F7">
        <w:rPr>
          <w:rFonts w:ascii="Times New Roman" w:hAnsi="Times New Roman" w:cs="Times New Roman"/>
          <w:color w:val="000000"/>
        </w:rPr>
        <w:t>charakterysty</w:t>
      </w:r>
      <w:r w:rsidR="00C042F7"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</w:rPr>
        <w:t xml:space="preserve"> i ocenie</w:t>
      </w:r>
      <w:r w:rsidR="00C042F7" w:rsidRPr="00C042F7">
        <w:rPr>
          <w:rFonts w:ascii="Times New Roman" w:hAnsi="Times New Roman" w:cs="Times New Roman"/>
          <w:color w:val="000000"/>
        </w:rPr>
        <w:t xml:space="preserve"> materiału biologicznego oraz opracowani</w:t>
      </w:r>
      <w:r w:rsidR="00C042F7">
        <w:rPr>
          <w:rFonts w:ascii="Times New Roman" w:hAnsi="Times New Roman" w:cs="Times New Roman"/>
          <w:color w:val="000000"/>
        </w:rPr>
        <w:t>u</w:t>
      </w:r>
      <w:r w:rsidR="00C042F7" w:rsidRPr="00C042F7">
        <w:rPr>
          <w:rFonts w:ascii="Times New Roman" w:hAnsi="Times New Roman" w:cs="Times New Roman"/>
          <w:color w:val="000000"/>
        </w:rPr>
        <w:t xml:space="preserve"> przeciwciał skierowanych na bakterie </w:t>
      </w:r>
      <w:r w:rsidR="00C042F7" w:rsidRPr="00C042F7">
        <w:rPr>
          <w:rFonts w:ascii="Times New Roman" w:hAnsi="Times New Roman" w:cs="Times New Roman"/>
          <w:i/>
          <w:iCs/>
          <w:color w:val="000000"/>
        </w:rPr>
        <w:t>R. solanacearum</w:t>
      </w:r>
      <w:r w:rsidR="00C042F7" w:rsidRPr="00C042F7">
        <w:rPr>
          <w:rFonts w:ascii="Times New Roman" w:hAnsi="Times New Roman" w:cs="Times New Roman"/>
          <w:color w:val="000000"/>
        </w:rPr>
        <w:t>.</w:t>
      </w:r>
      <w:r w:rsidR="00C042F7">
        <w:rPr>
          <w:rFonts w:ascii="Times New Roman" w:hAnsi="Times New Roman" w:cs="Times New Roman"/>
          <w:color w:val="000000"/>
        </w:rPr>
        <w:t xml:space="preserve"> W ramach przeprowadzonych badań </w:t>
      </w:r>
      <w:r w:rsidR="00C67ECB" w:rsidRPr="00C042F7">
        <w:rPr>
          <w:rFonts w:ascii="Times New Roman" w:hAnsi="Times New Roman" w:cs="Times New Roman"/>
          <w:color w:val="000000"/>
        </w:rPr>
        <w:t xml:space="preserve">scharakteryzowano i </w:t>
      </w:r>
      <w:r>
        <w:rPr>
          <w:rFonts w:ascii="Times New Roman" w:hAnsi="Times New Roman" w:cs="Times New Roman"/>
          <w:color w:val="000000"/>
        </w:rPr>
        <w:t xml:space="preserve">oceniono podatność </w:t>
      </w:r>
      <w:r w:rsidR="00C67ECB" w:rsidRPr="00C042F7">
        <w:rPr>
          <w:rFonts w:ascii="Times New Roman" w:hAnsi="Times New Roman" w:cs="Times New Roman"/>
          <w:color w:val="000000"/>
        </w:rPr>
        <w:t>12 odmian ziemniaka</w:t>
      </w:r>
      <w:r>
        <w:rPr>
          <w:rFonts w:ascii="Times New Roman" w:hAnsi="Times New Roman" w:cs="Times New Roman"/>
          <w:color w:val="000000"/>
        </w:rPr>
        <w:t xml:space="preserve"> </w:t>
      </w:r>
      <w:r w:rsidRPr="00930E97">
        <w:rPr>
          <w:rFonts w:ascii="Times New Roman" w:hAnsi="Times New Roman" w:cs="Times New Roman"/>
          <w:color w:val="000000"/>
        </w:rPr>
        <w:t xml:space="preserve">na </w:t>
      </w:r>
      <w:r>
        <w:rPr>
          <w:rFonts w:ascii="Times New Roman" w:hAnsi="Times New Roman" w:cs="Times New Roman"/>
          <w:color w:val="000000"/>
        </w:rPr>
        <w:t xml:space="preserve">dwie </w:t>
      </w:r>
      <w:r w:rsidRPr="00930E97">
        <w:rPr>
          <w:rFonts w:ascii="Times New Roman" w:hAnsi="Times New Roman" w:cs="Times New Roman"/>
          <w:color w:val="000000"/>
        </w:rPr>
        <w:t>choroby ziemniaka</w:t>
      </w:r>
      <w:r>
        <w:rPr>
          <w:rFonts w:ascii="Times New Roman" w:hAnsi="Times New Roman" w:cs="Times New Roman"/>
          <w:color w:val="000000"/>
        </w:rPr>
        <w:t xml:space="preserve">, odpowiednio parch srebrzysty i zarazę ziemniaka. </w:t>
      </w:r>
      <w:r w:rsidR="006F6EF9">
        <w:rPr>
          <w:rFonts w:ascii="Times New Roman" w:hAnsi="Times New Roman" w:cs="Times New Roman"/>
          <w:color w:val="000000"/>
        </w:rPr>
        <w:t>D</w:t>
      </w:r>
      <w:r w:rsidRPr="00930E97">
        <w:rPr>
          <w:rFonts w:ascii="Times New Roman" w:hAnsi="Times New Roman" w:cs="Times New Roman"/>
          <w:color w:val="000000"/>
        </w:rPr>
        <w:t xml:space="preserve">okonano </w:t>
      </w:r>
      <w:r>
        <w:rPr>
          <w:rFonts w:ascii="Times New Roman" w:hAnsi="Times New Roman" w:cs="Times New Roman"/>
          <w:color w:val="000000"/>
        </w:rPr>
        <w:t xml:space="preserve">również </w:t>
      </w:r>
      <w:r w:rsidRPr="00930E97">
        <w:rPr>
          <w:rFonts w:ascii="Times New Roman" w:hAnsi="Times New Roman" w:cs="Times New Roman"/>
          <w:color w:val="000000"/>
        </w:rPr>
        <w:t xml:space="preserve">oceny wirulencji 9 szczepów kwarantannowych bakterii </w:t>
      </w:r>
      <w:r w:rsidRPr="00930E97">
        <w:rPr>
          <w:rFonts w:ascii="Times New Roman" w:hAnsi="Times New Roman" w:cs="Times New Roman"/>
          <w:i/>
          <w:iCs/>
          <w:color w:val="000000"/>
        </w:rPr>
        <w:t xml:space="preserve">R. solanacearum </w:t>
      </w:r>
      <w:r w:rsidRPr="00930E97">
        <w:rPr>
          <w:rFonts w:ascii="Times New Roman" w:hAnsi="Times New Roman" w:cs="Times New Roman"/>
          <w:color w:val="000000"/>
        </w:rPr>
        <w:t xml:space="preserve">oraz </w:t>
      </w:r>
      <w:r w:rsidRPr="00930E97">
        <w:rPr>
          <w:rFonts w:ascii="Times New Roman" w:hAnsi="Times New Roman" w:cs="Times New Roman"/>
          <w:i/>
          <w:iCs/>
          <w:color w:val="000000"/>
        </w:rPr>
        <w:t>C. sepedonicus</w:t>
      </w:r>
      <w:r w:rsidRPr="00930E97">
        <w:rPr>
          <w:rFonts w:ascii="Times New Roman" w:hAnsi="Times New Roman" w:cs="Times New Roman"/>
          <w:color w:val="000000"/>
        </w:rPr>
        <w:t xml:space="preserve"> testem biologicznym </w:t>
      </w:r>
      <w:r w:rsidR="006F6EF9">
        <w:rPr>
          <w:rFonts w:ascii="Times New Roman" w:hAnsi="Times New Roman" w:cs="Times New Roman"/>
          <w:color w:val="000000"/>
        </w:rPr>
        <w:t>na pomidorze</w:t>
      </w:r>
      <w:r w:rsidRPr="00930E97">
        <w:rPr>
          <w:rFonts w:ascii="Times New Roman" w:hAnsi="Times New Roman" w:cs="Times New Roman"/>
          <w:color w:val="000000"/>
        </w:rPr>
        <w:t xml:space="preserve">. </w:t>
      </w:r>
      <w:r w:rsidR="006F6EF9" w:rsidRPr="00930E97">
        <w:rPr>
          <w:rFonts w:ascii="Times New Roman" w:hAnsi="Times New Roman" w:cs="Times New Roman"/>
          <w:color w:val="000000"/>
        </w:rPr>
        <w:t xml:space="preserve">Ocena wirulencji potwierdzona testem IFAS i CMC korelowała z wynikami ubiegłorocznych badań </w:t>
      </w:r>
      <w:r w:rsidR="006F6EF9">
        <w:rPr>
          <w:rFonts w:ascii="Times New Roman" w:hAnsi="Times New Roman" w:cs="Times New Roman"/>
          <w:color w:val="000000"/>
        </w:rPr>
        <w:t xml:space="preserve">na bakłażanie </w:t>
      </w:r>
      <w:r w:rsidR="006F6EF9" w:rsidRPr="00930E97">
        <w:rPr>
          <w:rFonts w:ascii="Times New Roman" w:hAnsi="Times New Roman" w:cs="Times New Roman"/>
          <w:color w:val="000000"/>
        </w:rPr>
        <w:t xml:space="preserve">i pozwoliła podzielić badane szczepy na </w:t>
      </w:r>
      <w:proofErr w:type="gramStart"/>
      <w:r w:rsidR="006F6EF9" w:rsidRPr="00930E97">
        <w:rPr>
          <w:rFonts w:ascii="Times New Roman" w:hAnsi="Times New Roman" w:cs="Times New Roman"/>
          <w:color w:val="000000"/>
        </w:rPr>
        <w:t>silnie-,</w:t>
      </w:r>
      <w:proofErr w:type="gramEnd"/>
      <w:r w:rsidR="006F6EF9" w:rsidRPr="00930E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F6EF9" w:rsidRPr="00930E97">
        <w:rPr>
          <w:rFonts w:ascii="Times New Roman" w:hAnsi="Times New Roman" w:cs="Times New Roman"/>
          <w:color w:val="000000"/>
        </w:rPr>
        <w:t>średniopatogeniczne</w:t>
      </w:r>
      <w:proofErr w:type="spellEnd"/>
      <w:r w:rsidR="006F6EF9" w:rsidRPr="00930E97">
        <w:rPr>
          <w:rFonts w:ascii="Times New Roman" w:hAnsi="Times New Roman" w:cs="Times New Roman"/>
          <w:color w:val="000000"/>
        </w:rPr>
        <w:t xml:space="preserve"> oraz </w:t>
      </w:r>
      <w:proofErr w:type="spellStart"/>
      <w:r w:rsidR="006F6EF9" w:rsidRPr="00930E97">
        <w:rPr>
          <w:rFonts w:ascii="Times New Roman" w:hAnsi="Times New Roman" w:cs="Times New Roman"/>
          <w:color w:val="000000"/>
        </w:rPr>
        <w:t>awirulentne</w:t>
      </w:r>
      <w:proofErr w:type="spellEnd"/>
      <w:r w:rsidR="006F6EF9" w:rsidRPr="00930E97">
        <w:rPr>
          <w:rFonts w:ascii="Times New Roman" w:hAnsi="Times New Roman" w:cs="Times New Roman"/>
          <w:color w:val="000000"/>
        </w:rPr>
        <w:t>.</w:t>
      </w:r>
      <w:r w:rsidR="006F6EF9">
        <w:rPr>
          <w:rFonts w:ascii="Times New Roman" w:hAnsi="Times New Roman" w:cs="Times New Roman"/>
          <w:color w:val="000000"/>
        </w:rPr>
        <w:t xml:space="preserve"> </w:t>
      </w:r>
      <w:r w:rsidR="00DB0E7D">
        <w:rPr>
          <w:rFonts w:ascii="Times New Roman" w:hAnsi="Times New Roman" w:cs="Times New Roman"/>
          <w:color w:val="000000"/>
        </w:rPr>
        <w:t>Na podstawie opracowanego w ubiegłym roku antygenu, k</w:t>
      </w:r>
      <w:r w:rsidR="006F6EF9">
        <w:rPr>
          <w:rFonts w:ascii="Times New Roman" w:hAnsi="Times New Roman" w:cs="Times New Roman"/>
          <w:color w:val="000000"/>
        </w:rPr>
        <w:t>ontynu</w:t>
      </w:r>
      <w:r w:rsidR="00DB0E7D">
        <w:rPr>
          <w:rFonts w:ascii="Times New Roman" w:hAnsi="Times New Roman" w:cs="Times New Roman"/>
          <w:color w:val="000000"/>
        </w:rPr>
        <w:t xml:space="preserve">owano </w:t>
      </w:r>
      <w:r w:rsidR="006F6EF9">
        <w:rPr>
          <w:rFonts w:ascii="Times New Roman" w:hAnsi="Times New Roman" w:cs="Times New Roman"/>
          <w:color w:val="000000"/>
        </w:rPr>
        <w:t xml:space="preserve">badania </w:t>
      </w:r>
      <w:r w:rsidR="00DB0E7D">
        <w:rPr>
          <w:rFonts w:ascii="Times New Roman" w:hAnsi="Times New Roman" w:cs="Times New Roman"/>
          <w:color w:val="000000"/>
        </w:rPr>
        <w:t xml:space="preserve">nad </w:t>
      </w:r>
      <w:r w:rsidR="00A63372">
        <w:rPr>
          <w:rFonts w:ascii="Times New Roman" w:hAnsi="Times New Roman" w:cs="Times New Roman"/>
          <w:color w:val="000000"/>
        </w:rPr>
        <w:t>uzyskaniem</w:t>
      </w:r>
      <w:r w:rsidR="00DB0E7D">
        <w:rPr>
          <w:rFonts w:ascii="Times New Roman" w:hAnsi="Times New Roman" w:cs="Times New Roman"/>
          <w:color w:val="000000"/>
        </w:rPr>
        <w:t xml:space="preserve"> </w:t>
      </w:r>
      <w:r w:rsidR="00C67ECB" w:rsidRPr="00C042F7">
        <w:rPr>
          <w:rFonts w:ascii="Times New Roman" w:hAnsi="Times New Roman" w:cs="Times New Roman"/>
          <w:color w:val="000000"/>
        </w:rPr>
        <w:t xml:space="preserve">poliklonalnych przeciwciał anty-Rs. Uzyskane wyniki testu </w:t>
      </w:r>
      <w:r w:rsidR="00DB0E7D">
        <w:rPr>
          <w:rFonts w:ascii="Times New Roman" w:hAnsi="Times New Roman" w:cs="Times New Roman"/>
          <w:color w:val="000000"/>
        </w:rPr>
        <w:t>DAS- i PTA-E</w:t>
      </w:r>
      <w:r w:rsidR="00C67ECB" w:rsidRPr="00C042F7">
        <w:rPr>
          <w:rFonts w:ascii="Times New Roman" w:hAnsi="Times New Roman" w:cs="Times New Roman"/>
          <w:color w:val="000000"/>
        </w:rPr>
        <w:t>LISA potwierdziły obecność specyficznych przeciwciał w badanej surowicy krwi</w:t>
      </w:r>
      <w:r w:rsidR="00DB0E7D">
        <w:rPr>
          <w:rFonts w:ascii="Times New Roman" w:hAnsi="Times New Roman" w:cs="Times New Roman"/>
          <w:color w:val="000000"/>
        </w:rPr>
        <w:t xml:space="preserve"> o wyższym mianie</w:t>
      </w:r>
      <w:r w:rsidR="00C67ECB" w:rsidRPr="00C042F7">
        <w:rPr>
          <w:rFonts w:ascii="Times New Roman" w:hAnsi="Times New Roman" w:cs="Times New Roman"/>
          <w:color w:val="000000"/>
        </w:rPr>
        <w:t>, jednak dla uzyskania lepsz</w:t>
      </w:r>
      <w:r w:rsidR="00DB0E7D">
        <w:rPr>
          <w:rFonts w:ascii="Times New Roman" w:hAnsi="Times New Roman" w:cs="Times New Roman"/>
          <w:color w:val="000000"/>
        </w:rPr>
        <w:t xml:space="preserve">ych parametrów badanych IgG </w:t>
      </w:r>
      <w:r w:rsidR="00CE164D">
        <w:rPr>
          <w:rFonts w:ascii="Times New Roman" w:hAnsi="Times New Roman" w:cs="Times New Roman"/>
          <w:color w:val="000000"/>
        </w:rPr>
        <w:t>wskazana</w:t>
      </w:r>
      <w:r w:rsidR="00DB0E7D">
        <w:rPr>
          <w:rFonts w:ascii="Times New Roman" w:hAnsi="Times New Roman" w:cs="Times New Roman"/>
          <w:color w:val="000000"/>
        </w:rPr>
        <w:t xml:space="preserve"> jest </w:t>
      </w:r>
      <w:r w:rsidR="00C67ECB" w:rsidRPr="00C042F7">
        <w:rPr>
          <w:rFonts w:ascii="Times New Roman" w:hAnsi="Times New Roman" w:cs="Times New Roman"/>
          <w:color w:val="000000"/>
        </w:rPr>
        <w:t xml:space="preserve">kontynuacja badań. </w:t>
      </w:r>
    </w:p>
    <w:p w14:paraId="18795A50" w14:textId="7827825B" w:rsidR="00A35295" w:rsidRDefault="00CE164D" w:rsidP="00B6774D">
      <w:pPr>
        <w:tabs>
          <w:tab w:val="left" w:pos="708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 xml:space="preserve">race realizowane w </w:t>
      </w:r>
      <w:r>
        <w:rPr>
          <w:rFonts w:ascii="Times New Roman" w:hAnsi="Times New Roman" w:cs="Times New Roman"/>
          <w:color w:val="000000"/>
        </w:rPr>
        <w:t>kolejnym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temacie dotyczącym diagnostyki molekularnej związane były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 o</w:t>
      </w:r>
      <w:r w:rsidRPr="00CE164D">
        <w:rPr>
          <w:rFonts w:ascii="Times New Roman" w:hAnsi="Times New Roman" w:cs="Times New Roman"/>
          <w:color w:val="000000"/>
        </w:rPr>
        <w:t>cen</w:t>
      </w:r>
      <w:r>
        <w:rPr>
          <w:rFonts w:ascii="Times New Roman" w:hAnsi="Times New Roman" w:cs="Times New Roman"/>
          <w:color w:val="000000"/>
        </w:rPr>
        <w:t>ą</w:t>
      </w:r>
      <w:r w:rsidRPr="00CE164D">
        <w:rPr>
          <w:rFonts w:ascii="Times New Roman" w:hAnsi="Times New Roman" w:cs="Times New Roman"/>
          <w:color w:val="000000"/>
        </w:rPr>
        <w:t xml:space="preserve"> czułości wybranych starterów molekularnych względem zróżnicowanych szczepów bakterii </w:t>
      </w:r>
      <w:r w:rsidRPr="00CE164D">
        <w:rPr>
          <w:rFonts w:ascii="Times New Roman" w:hAnsi="Times New Roman" w:cs="Times New Roman"/>
          <w:i/>
          <w:iCs/>
          <w:color w:val="000000"/>
        </w:rPr>
        <w:t>R</w:t>
      </w:r>
      <w:r w:rsidR="00CE60DE">
        <w:rPr>
          <w:rFonts w:ascii="Times New Roman" w:hAnsi="Times New Roman" w:cs="Times New Roman"/>
          <w:i/>
          <w:iCs/>
          <w:color w:val="000000"/>
        </w:rPr>
        <w:t>alstonia.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E164D">
        <w:rPr>
          <w:rFonts w:ascii="Times New Roman" w:hAnsi="Times New Roman" w:cs="Times New Roman"/>
          <w:iCs/>
          <w:color w:val="000000"/>
        </w:rPr>
        <w:t>B</w:t>
      </w:r>
      <w:r>
        <w:rPr>
          <w:rFonts w:ascii="Times New Roman" w:hAnsi="Times New Roman" w:cs="Times New Roman"/>
          <w:iCs/>
          <w:color w:val="000000"/>
        </w:rPr>
        <w:t xml:space="preserve">adania wykonano z użyciem </w:t>
      </w:r>
      <w:r w:rsidR="00B6774D">
        <w:rPr>
          <w:rFonts w:ascii="Times New Roman" w:hAnsi="Times New Roman" w:cs="Times New Roman"/>
          <w:iCs/>
          <w:color w:val="000000"/>
        </w:rPr>
        <w:t>2 w</w:t>
      </w:r>
      <w:r w:rsidRPr="00930E97">
        <w:rPr>
          <w:rFonts w:ascii="Times New Roman" w:hAnsi="Times New Roman" w:cs="Times New Roman"/>
          <w:color w:val="000000"/>
        </w:rPr>
        <w:t xml:space="preserve">ybranych </w:t>
      </w:r>
      <w:r w:rsidR="00B6774D">
        <w:rPr>
          <w:rFonts w:ascii="Times New Roman" w:hAnsi="Times New Roman" w:cs="Times New Roman"/>
          <w:color w:val="000000"/>
        </w:rPr>
        <w:t xml:space="preserve">na podstawie wyników ubiegłorocznych badań </w:t>
      </w:r>
      <w:r w:rsidRPr="00930E97">
        <w:rPr>
          <w:rFonts w:ascii="Times New Roman" w:hAnsi="Times New Roman" w:cs="Times New Roman"/>
          <w:color w:val="000000"/>
        </w:rPr>
        <w:t>kompletów starterów molekularnych</w:t>
      </w:r>
      <w:r w:rsidR="00B6774D">
        <w:rPr>
          <w:rFonts w:ascii="Times New Roman" w:hAnsi="Times New Roman" w:cs="Times New Roman"/>
          <w:color w:val="000000"/>
        </w:rPr>
        <w:t xml:space="preserve"> umożliwiających </w:t>
      </w:r>
      <w:r w:rsidR="00B6774D" w:rsidRPr="00C042F7">
        <w:rPr>
          <w:rFonts w:ascii="Times New Roman" w:hAnsi="Times New Roman" w:cs="Times New Roman"/>
          <w:color w:val="000000"/>
        </w:rPr>
        <w:t xml:space="preserve">diagnostykę wszystkich </w:t>
      </w:r>
      <w:r w:rsidR="00B6774D">
        <w:rPr>
          <w:rFonts w:ascii="Times New Roman" w:hAnsi="Times New Roman" w:cs="Times New Roman"/>
          <w:color w:val="000000"/>
        </w:rPr>
        <w:t xml:space="preserve">badanych </w:t>
      </w:r>
      <w:proofErr w:type="spellStart"/>
      <w:r w:rsidR="00B6774D" w:rsidRPr="00C042F7">
        <w:rPr>
          <w:rFonts w:ascii="Times New Roman" w:hAnsi="Times New Roman" w:cs="Times New Roman"/>
          <w:color w:val="000000"/>
        </w:rPr>
        <w:t>filotypów</w:t>
      </w:r>
      <w:proofErr w:type="spellEnd"/>
      <w:r w:rsidR="00B6774D" w:rsidRPr="00C042F7">
        <w:rPr>
          <w:rFonts w:ascii="Times New Roman" w:hAnsi="Times New Roman" w:cs="Times New Roman"/>
          <w:color w:val="000000"/>
        </w:rPr>
        <w:t xml:space="preserve"> </w:t>
      </w:r>
      <w:r w:rsidR="00CE60DE">
        <w:rPr>
          <w:rFonts w:ascii="Times New Roman" w:hAnsi="Times New Roman" w:cs="Times New Roman"/>
          <w:color w:val="000000"/>
        </w:rPr>
        <w:t xml:space="preserve">tego </w:t>
      </w:r>
      <w:r w:rsidR="00B6774D" w:rsidRPr="00C042F7">
        <w:rPr>
          <w:rFonts w:ascii="Times New Roman" w:hAnsi="Times New Roman" w:cs="Times New Roman"/>
          <w:color w:val="000000"/>
        </w:rPr>
        <w:t>gatunku</w:t>
      </w:r>
      <w:r w:rsidR="00CE60DE">
        <w:rPr>
          <w:rFonts w:ascii="Times New Roman" w:hAnsi="Times New Roman" w:cs="Times New Roman"/>
          <w:color w:val="000000"/>
        </w:rPr>
        <w:t xml:space="preserve">. </w:t>
      </w:r>
      <w:r w:rsidR="00B6774D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993268" w:rsidRPr="00B6774D">
        <w:rPr>
          <w:rFonts w:ascii="Times New Roman" w:hAnsi="Times New Roman" w:cs="Times New Roman"/>
          <w:color w:val="000000"/>
        </w:rPr>
        <w:t xml:space="preserve">Wykonane badania </w:t>
      </w:r>
      <w:r w:rsidR="00993268" w:rsidRPr="00B6774D">
        <w:rPr>
          <w:rFonts w:ascii="Times New Roman" w:hAnsi="Times New Roman" w:cs="Times New Roman"/>
          <w:color w:val="000000"/>
        </w:rPr>
        <w:t xml:space="preserve">pozwoliły </w:t>
      </w:r>
      <w:r w:rsidR="00B6774D">
        <w:rPr>
          <w:rFonts w:ascii="Times New Roman" w:hAnsi="Times New Roman" w:cs="Times New Roman"/>
          <w:color w:val="000000"/>
        </w:rPr>
        <w:t xml:space="preserve">w obu </w:t>
      </w:r>
      <w:r w:rsidR="00CE60DE">
        <w:rPr>
          <w:rFonts w:ascii="Times New Roman" w:hAnsi="Times New Roman" w:cs="Times New Roman"/>
          <w:color w:val="000000"/>
        </w:rPr>
        <w:t xml:space="preserve">stosowanych </w:t>
      </w:r>
      <w:r w:rsidR="00B6774D">
        <w:rPr>
          <w:rFonts w:ascii="Times New Roman" w:hAnsi="Times New Roman" w:cs="Times New Roman"/>
          <w:color w:val="000000"/>
        </w:rPr>
        <w:t xml:space="preserve">testach PCR i Real-Time PCR </w:t>
      </w:r>
      <w:r w:rsidR="00993268" w:rsidRPr="00B6774D">
        <w:rPr>
          <w:rFonts w:ascii="Times New Roman" w:hAnsi="Times New Roman" w:cs="Times New Roman"/>
          <w:color w:val="000000"/>
        </w:rPr>
        <w:t>na ustalenie progu detekcji DNA bada</w:t>
      </w:r>
      <w:r w:rsidR="00993268" w:rsidRPr="00B6774D">
        <w:rPr>
          <w:rFonts w:ascii="Times New Roman" w:hAnsi="Times New Roman" w:cs="Times New Roman"/>
          <w:color w:val="000000"/>
        </w:rPr>
        <w:t>nych szczepów</w:t>
      </w:r>
      <w:r w:rsidR="00993268" w:rsidRPr="00B6774D">
        <w:rPr>
          <w:rFonts w:ascii="Times New Roman" w:hAnsi="Times New Roman" w:cs="Times New Roman"/>
          <w:color w:val="000000"/>
        </w:rPr>
        <w:t xml:space="preserve"> </w:t>
      </w:r>
      <w:r w:rsidR="00B6774D">
        <w:rPr>
          <w:rFonts w:ascii="Times New Roman" w:hAnsi="Times New Roman" w:cs="Times New Roman"/>
          <w:color w:val="000000"/>
        </w:rPr>
        <w:t>oraz</w:t>
      </w:r>
      <w:r w:rsidR="00993268" w:rsidRPr="00B6774D">
        <w:rPr>
          <w:rFonts w:ascii="Times New Roman" w:hAnsi="Times New Roman" w:cs="Times New Roman"/>
          <w:color w:val="000000"/>
        </w:rPr>
        <w:t xml:space="preserve"> selekcję starterów do dalszych badań w projekcie. </w:t>
      </w:r>
      <w:r w:rsidR="00993268" w:rsidRPr="00B6774D">
        <w:rPr>
          <w:rFonts w:ascii="Times New Roman" w:hAnsi="Times New Roman" w:cs="Times New Roman"/>
          <w:color w:val="000000"/>
        </w:rPr>
        <w:t xml:space="preserve">Spośród </w:t>
      </w:r>
      <w:r w:rsidR="00B6774D">
        <w:rPr>
          <w:rFonts w:ascii="Times New Roman" w:hAnsi="Times New Roman" w:cs="Times New Roman"/>
          <w:color w:val="000000"/>
        </w:rPr>
        <w:t>ocenianych</w:t>
      </w:r>
      <w:r w:rsidR="00993268" w:rsidRPr="00B6774D">
        <w:rPr>
          <w:rFonts w:ascii="Times New Roman" w:hAnsi="Times New Roman" w:cs="Times New Roman"/>
          <w:color w:val="000000"/>
        </w:rPr>
        <w:t xml:space="preserve"> starterów</w:t>
      </w:r>
      <w:r w:rsidR="00B6774D">
        <w:rPr>
          <w:rFonts w:ascii="Times New Roman" w:hAnsi="Times New Roman" w:cs="Times New Roman"/>
          <w:color w:val="000000"/>
        </w:rPr>
        <w:t>,</w:t>
      </w:r>
      <w:r w:rsidR="00993268" w:rsidRPr="00B6774D">
        <w:rPr>
          <w:rFonts w:ascii="Times New Roman" w:hAnsi="Times New Roman" w:cs="Times New Roman"/>
          <w:color w:val="000000"/>
        </w:rPr>
        <w:t xml:space="preserve"> bardziej przydatne okazały się startery </w:t>
      </w:r>
      <w:r w:rsidR="00B6774D">
        <w:rPr>
          <w:rFonts w:ascii="Times New Roman" w:hAnsi="Times New Roman" w:cs="Times New Roman"/>
          <w:color w:val="000000"/>
        </w:rPr>
        <w:t xml:space="preserve">w multipleksie, </w:t>
      </w:r>
      <w:r w:rsidR="00993268" w:rsidRPr="00B6774D">
        <w:rPr>
          <w:rFonts w:ascii="Times New Roman" w:hAnsi="Times New Roman" w:cs="Times New Roman"/>
          <w:color w:val="000000"/>
        </w:rPr>
        <w:t xml:space="preserve">umożliwiające diagnostykę wszystkich badanych szczepów Rs z jednoczesnym wyszczególnieniem ich </w:t>
      </w:r>
      <w:proofErr w:type="spellStart"/>
      <w:r w:rsidR="00993268" w:rsidRPr="00B6774D">
        <w:rPr>
          <w:rFonts w:ascii="Times New Roman" w:hAnsi="Times New Roman" w:cs="Times New Roman"/>
          <w:color w:val="000000"/>
        </w:rPr>
        <w:t>filotypów</w:t>
      </w:r>
      <w:proofErr w:type="spellEnd"/>
      <w:r w:rsidR="00993268" w:rsidRPr="00B6774D">
        <w:rPr>
          <w:rFonts w:ascii="Times New Roman" w:hAnsi="Times New Roman" w:cs="Times New Roman"/>
          <w:color w:val="000000"/>
        </w:rPr>
        <w:t xml:space="preserve">. </w:t>
      </w:r>
      <w:r w:rsidR="00993268" w:rsidRPr="00B6774D">
        <w:rPr>
          <w:rFonts w:ascii="Times New Roman" w:hAnsi="Times New Roman" w:cs="Times New Roman"/>
          <w:color w:val="000000"/>
        </w:rPr>
        <w:t>Ba</w:t>
      </w:r>
      <w:r w:rsidR="00993268" w:rsidRPr="00B6774D">
        <w:rPr>
          <w:rFonts w:ascii="Times New Roman" w:hAnsi="Times New Roman" w:cs="Times New Roman"/>
          <w:color w:val="000000"/>
        </w:rPr>
        <w:t xml:space="preserve">dany multipleks starterów </w:t>
      </w:r>
      <w:r w:rsidR="00993268" w:rsidRPr="00B6774D">
        <w:rPr>
          <w:rFonts w:ascii="Times New Roman" w:hAnsi="Times New Roman" w:cs="Times New Roman"/>
          <w:color w:val="000000"/>
        </w:rPr>
        <w:t>okazał się również relatywnie czulszy względem badanych szczepów starterów w obu badanych testach molekularnych.</w:t>
      </w:r>
    </w:p>
    <w:p w14:paraId="704EB793" w14:textId="556E11A2" w:rsidR="00A63372" w:rsidRPr="00A63372" w:rsidRDefault="00A07ECA" w:rsidP="00A63372">
      <w:pPr>
        <w:tabs>
          <w:tab w:val="num" w:pos="72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225BFF">
        <w:rPr>
          <w:rFonts w:ascii="Times New Roman" w:hAnsi="Times New Roman" w:cs="Times New Roman"/>
          <w:color w:val="000000"/>
        </w:rPr>
        <w:t xml:space="preserve">W ramach </w:t>
      </w:r>
      <w:r w:rsidR="00A63372">
        <w:rPr>
          <w:rFonts w:ascii="Times New Roman" w:hAnsi="Times New Roman" w:cs="Times New Roman"/>
          <w:color w:val="000000"/>
        </w:rPr>
        <w:t>trzeciego tematu badawczego o</w:t>
      </w:r>
      <w:r w:rsidR="00A63372" w:rsidRPr="00A63372">
        <w:rPr>
          <w:rFonts w:ascii="Times New Roman" w:hAnsi="Times New Roman" w:cs="Times New Roman"/>
          <w:color w:val="000000"/>
        </w:rPr>
        <w:t>ceni</w:t>
      </w:r>
      <w:r w:rsidR="00A63372" w:rsidRPr="00A63372">
        <w:rPr>
          <w:rFonts w:ascii="Times New Roman" w:hAnsi="Times New Roman" w:cs="Times New Roman"/>
          <w:color w:val="000000"/>
        </w:rPr>
        <w:t>a</w:t>
      </w:r>
      <w:r w:rsidR="00A63372" w:rsidRPr="00A63372">
        <w:rPr>
          <w:rFonts w:ascii="Times New Roman" w:hAnsi="Times New Roman" w:cs="Times New Roman"/>
          <w:color w:val="000000"/>
        </w:rPr>
        <w:t xml:space="preserve">no wpływ 2 substancji o charakterze antydrobnoustrojowym względem 9 badanych szczepów bakterii </w:t>
      </w:r>
      <w:r w:rsidR="00A63372" w:rsidRPr="00A63372">
        <w:rPr>
          <w:rFonts w:ascii="Times New Roman" w:hAnsi="Times New Roman" w:cs="Times New Roman"/>
          <w:color w:val="000000"/>
        </w:rPr>
        <w:t xml:space="preserve">z gatunku </w:t>
      </w:r>
      <w:r w:rsidR="00A63372" w:rsidRPr="00A63372">
        <w:rPr>
          <w:rFonts w:ascii="Times New Roman" w:hAnsi="Times New Roman" w:cs="Times New Roman"/>
          <w:i/>
          <w:color w:val="000000"/>
        </w:rPr>
        <w:t>R</w:t>
      </w:r>
      <w:r w:rsidR="00A63372" w:rsidRPr="00A63372">
        <w:rPr>
          <w:rFonts w:ascii="Times New Roman" w:hAnsi="Times New Roman" w:cs="Times New Roman"/>
          <w:i/>
          <w:color w:val="000000"/>
        </w:rPr>
        <w:t>alstonia</w:t>
      </w:r>
      <w:r w:rsidR="00A63372" w:rsidRPr="00A63372">
        <w:rPr>
          <w:rFonts w:ascii="Times New Roman" w:hAnsi="Times New Roman" w:cs="Times New Roman"/>
          <w:color w:val="000000"/>
        </w:rPr>
        <w:t xml:space="preserve"> oraz kultur in vitro 2 odmian ziemniaka.</w:t>
      </w:r>
      <w:r w:rsidR="00A63372" w:rsidRPr="00A63372">
        <w:rPr>
          <w:rFonts w:ascii="Times New Roman" w:hAnsi="Times New Roman" w:cs="Times New Roman"/>
          <w:color w:val="000000"/>
        </w:rPr>
        <w:t xml:space="preserve"> </w:t>
      </w:r>
      <w:r w:rsidR="00A63372" w:rsidRPr="00A63372">
        <w:rPr>
          <w:rFonts w:ascii="Times New Roman" w:hAnsi="Times New Roman" w:cs="Times New Roman"/>
          <w:color w:val="000000"/>
        </w:rPr>
        <w:t xml:space="preserve">Zastosowanie obu substancji spowodowało efekt antymikrobiologiczny w stosunku do badanych szczepów Rs, ale jednocześnie przy najwyższych stężeniach powodowało oddziaływanie fitotoksyczne w stosunku do kultur </w:t>
      </w:r>
      <w:r w:rsidR="00A63372" w:rsidRPr="00A63372">
        <w:rPr>
          <w:rFonts w:ascii="Times New Roman" w:hAnsi="Times New Roman" w:cs="Times New Roman"/>
          <w:i/>
          <w:color w:val="000000"/>
        </w:rPr>
        <w:t>in vitro</w:t>
      </w:r>
      <w:r w:rsidR="00A63372" w:rsidRPr="00A63372">
        <w:rPr>
          <w:rFonts w:ascii="Times New Roman" w:hAnsi="Times New Roman" w:cs="Times New Roman"/>
          <w:color w:val="000000"/>
        </w:rPr>
        <w:t xml:space="preserve"> badanych odmian. Działanie </w:t>
      </w:r>
      <w:proofErr w:type="spellStart"/>
      <w:r w:rsidR="00A63372" w:rsidRPr="00A63372">
        <w:rPr>
          <w:rFonts w:ascii="Times New Roman" w:hAnsi="Times New Roman" w:cs="Times New Roman"/>
          <w:color w:val="000000"/>
        </w:rPr>
        <w:t>antydrobnoustrojowe</w:t>
      </w:r>
      <w:proofErr w:type="spellEnd"/>
      <w:r w:rsidR="00A63372" w:rsidRPr="00A63372">
        <w:rPr>
          <w:rFonts w:ascii="Times New Roman" w:hAnsi="Times New Roman" w:cs="Times New Roman"/>
          <w:color w:val="000000"/>
        </w:rPr>
        <w:t xml:space="preserve"> obu substancji zaobserwowano u wszystkich badanych szczepów </w:t>
      </w:r>
      <w:r w:rsidR="00A63372">
        <w:rPr>
          <w:rFonts w:ascii="Times New Roman" w:hAnsi="Times New Roman" w:cs="Times New Roman"/>
          <w:color w:val="000000"/>
        </w:rPr>
        <w:t>bakteryjnych</w:t>
      </w:r>
      <w:r w:rsidR="00A63372" w:rsidRPr="00A63372">
        <w:rPr>
          <w:rFonts w:ascii="Times New Roman" w:hAnsi="Times New Roman" w:cs="Times New Roman"/>
          <w:color w:val="000000"/>
        </w:rPr>
        <w:t>, aczkolwiek relatywnie bardziej efektywny w zwalczaniu bakterii okazał się koloid srebra.</w:t>
      </w:r>
      <w:r w:rsidR="00A63372" w:rsidRPr="00A63372">
        <w:rPr>
          <w:rFonts w:ascii="Times New Roman" w:hAnsi="Times New Roman" w:cs="Times New Roman"/>
          <w:color w:val="000000"/>
        </w:rPr>
        <w:t xml:space="preserve"> </w:t>
      </w:r>
      <w:r w:rsidR="00A63372" w:rsidRPr="00A63372">
        <w:rPr>
          <w:rFonts w:ascii="Times New Roman" w:hAnsi="Times New Roman" w:cs="Times New Roman"/>
          <w:color w:val="000000"/>
        </w:rPr>
        <w:t>P</w:t>
      </w:r>
      <w:r w:rsidR="00A63372">
        <w:rPr>
          <w:rFonts w:ascii="Times New Roman" w:hAnsi="Times New Roman" w:cs="Times New Roman"/>
          <w:color w:val="000000"/>
        </w:rPr>
        <w:t xml:space="preserve">omimo działania fitotoksycznego najwyższych koncentracji substancji, </w:t>
      </w:r>
      <w:r w:rsidR="00A63372" w:rsidRPr="00A63372">
        <w:rPr>
          <w:rFonts w:ascii="Times New Roman" w:hAnsi="Times New Roman" w:cs="Times New Roman"/>
          <w:color w:val="000000"/>
        </w:rPr>
        <w:t xml:space="preserve">niższe </w:t>
      </w:r>
      <w:r w:rsidR="00CE60DE">
        <w:rPr>
          <w:rFonts w:ascii="Times New Roman" w:hAnsi="Times New Roman" w:cs="Times New Roman"/>
          <w:color w:val="000000"/>
        </w:rPr>
        <w:t xml:space="preserve">ich </w:t>
      </w:r>
      <w:r w:rsidR="00A63372" w:rsidRPr="00A63372">
        <w:rPr>
          <w:rFonts w:ascii="Times New Roman" w:hAnsi="Times New Roman" w:cs="Times New Roman"/>
          <w:color w:val="000000"/>
        </w:rPr>
        <w:t xml:space="preserve">stężenia wpływały korzystnie na wiele parametrów ocenianych cech fenotypowych badanych roślin.  </w:t>
      </w:r>
    </w:p>
    <w:p w14:paraId="4A960149" w14:textId="77777777" w:rsidR="00D5111C" w:rsidRPr="00225BFF" w:rsidRDefault="00D5111C" w:rsidP="009F439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0CDE85" w14:textId="1D39B83B" w:rsidR="009F4396" w:rsidRPr="00225BFF" w:rsidRDefault="009F4396" w:rsidP="009F439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25BFF">
        <w:rPr>
          <w:rFonts w:ascii="Times New Roman" w:hAnsi="Times New Roman" w:cs="Times New Roman"/>
          <w:b/>
          <w:bCs/>
        </w:rPr>
        <w:t>Wnioski:</w:t>
      </w:r>
    </w:p>
    <w:p w14:paraId="4B802364" w14:textId="77777777" w:rsidR="009F4396" w:rsidRPr="00C042F7" w:rsidRDefault="009F4396" w:rsidP="009F43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"/>
        </w:rPr>
      </w:pPr>
    </w:p>
    <w:p w14:paraId="2A2A51FE" w14:textId="77777777" w:rsidR="00000000" w:rsidRPr="00930E97" w:rsidRDefault="00993268" w:rsidP="00A63372">
      <w:pPr>
        <w:numPr>
          <w:ilvl w:val="0"/>
          <w:numId w:val="17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0E97">
        <w:rPr>
          <w:rFonts w:ascii="Times New Roman" w:hAnsi="Times New Roman" w:cs="Times New Roman"/>
          <w:color w:val="000000"/>
        </w:rPr>
        <w:t>Scharakteryzowano i oceniono podatność 12 odmian na wybrane choroby ziemniaka.</w:t>
      </w:r>
    </w:p>
    <w:p w14:paraId="34983732" w14:textId="7FC98B4C" w:rsidR="00000000" w:rsidRPr="00930E97" w:rsidRDefault="00993268" w:rsidP="00A63372">
      <w:pPr>
        <w:numPr>
          <w:ilvl w:val="0"/>
          <w:numId w:val="17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0E97">
        <w:rPr>
          <w:rFonts w:ascii="Times New Roman" w:hAnsi="Times New Roman" w:cs="Times New Roman"/>
          <w:color w:val="000000"/>
        </w:rPr>
        <w:t xml:space="preserve">Dokonano oceny wirulencji 9 szczepów kwarantannowych bakterii </w:t>
      </w:r>
      <w:r w:rsidRPr="00930E97">
        <w:rPr>
          <w:rFonts w:ascii="Times New Roman" w:hAnsi="Times New Roman" w:cs="Times New Roman"/>
          <w:i/>
          <w:iCs/>
          <w:color w:val="000000"/>
        </w:rPr>
        <w:t>R</w:t>
      </w:r>
      <w:r w:rsidR="00CE60DE">
        <w:rPr>
          <w:rFonts w:ascii="Times New Roman" w:hAnsi="Times New Roman" w:cs="Times New Roman"/>
          <w:i/>
          <w:iCs/>
          <w:color w:val="000000"/>
        </w:rPr>
        <w:t>alstonia</w:t>
      </w:r>
      <w:r w:rsidRPr="00930E97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30E97">
        <w:rPr>
          <w:rFonts w:ascii="Times New Roman" w:hAnsi="Times New Roman" w:cs="Times New Roman"/>
          <w:color w:val="000000"/>
        </w:rPr>
        <w:t xml:space="preserve">oraz </w:t>
      </w:r>
      <w:r w:rsidRPr="00930E97">
        <w:rPr>
          <w:rFonts w:ascii="Times New Roman" w:hAnsi="Times New Roman" w:cs="Times New Roman"/>
          <w:i/>
          <w:iCs/>
          <w:color w:val="000000"/>
        </w:rPr>
        <w:t>C. sepedonicus</w:t>
      </w:r>
      <w:r w:rsidRPr="00930E97">
        <w:rPr>
          <w:rFonts w:ascii="Times New Roman" w:hAnsi="Times New Roman" w:cs="Times New Roman"/>
          <w:color w:val="000000"/>
        </w:rPr>
        <w:t xml:space="preserve"> </w:t>
      </w:r>
      <w:r w:rsidRPr="00930E97">
        <w:rPr>
          <w:rFonts w:ascii="Times New Roman" w:hAnsi="Times New Roman" w:cs="Times New Roman"/>
          <w:color w:val="000000"/>
        </w:rPr>
        <w:t xml:space="preserve">testem biologicznym oraz testem CMC. </w:t>
      </w:r>
    </w:p>
    <w:p w14:paraId="4E8A3C4D" w14:textId="77777777" w:rsidR="00000000" w:rsidRPr="00930E97" w:rsidRDefault="00993268" w:rsidP="00A63372">
      <w:pPr>
        <w:numPr>
          <w:ilvl w:val="0"/>
          <w:numId w:val="17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0E97">
        <w:rPr>
          <w:rFonts w:ascii="Times New Roman" w:hAnsi="Times New Roman" w:cs="Times New Roman"/>
          <w:color w:val="000000"/>
        </w:rPr>
        <w:t xml:space="preserve">Ocena wirulencji potwierdzona testem IFAS i CMC korelowała z wynikami ubiegłorocznych badań i pozwoliła podzielić badane szczepy na </w:t>
      </w:r>
      <w:proofErr w:type="gramStart"/>
      <w:r w:rsidRPr="00930E97">
        <w:rPr>
          <w:rFonts w:ascii="Times New Roman" w:hAnsi="Times New Roman" w:cs="Times New Roman"/>
          <w:color w:val="000000"/>
        </w:rPr>
        <w:t>silnie-,</w:t>
      </w:r>
      <w:proofErr w:type="gramEnd"/>
      <w:r w:rsidRPr="00930E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30E97">
        <w:rPr>
          <w:rFonts w:ascii="Times New Roman" w:hAnsi="Times New Roman" w:cs="Times New Roman"/>
          <w:color w:val="000000"/>
        </w:rPr>
        <w:t>średniopatogeniczne</w:t>
      </w:r>
      <w:proofErr w:type="spellEnd"/>
      <w:r w:rsidRPr="00930E97">
        <w:rPr>
          <w:rFonts w:ascii="Times New Roman" w:hAnsi="Times New Roman" w:cs="Times New Roman"/>
          <w:color w:val="000000"/>
        </w:rPr>
        <w:t xml:space="preserve"> oraz </w:t>
      </w:r>
      <w:proofErr w:type="spellStart"/>
      <w:r w:rsidRPr="00930E97">
        <w:rPr>
          <w:rFonts w:ascii="Times New Roman" w:hAnsi="Times New Roman" w:cs="Times New Roman"/>
          <w:color w:val="000000"/>
        </w:rPr>
        <w:t>awirulentne</w:t>
      </w:r>
      <w:proofErr w:type="spellEnd"/>
      <w:r w:rsidRPr="00930E97">
        <w:rPr>
          <w:rFonts w:ascii="Times New Roman" w:hAnsi="Times New Roman" w:cs="Times New Roman"/>
          <w:color w:val="000000"/>
        </w:rPr>
        <w:t>.</w:t>
      </w:r>
    </w:p>
    <w:p w14:paraId="28382639" w14:textId="22188A13" w:rsidR="00000000" w:rsidRPr="00930E97" w:rsidRDefault="00993268" w:rsidP="00A63372">
      <w:pPr>
        <w:numPr>
          <w:ilvl w:val="0"/>
          <w:numId w:val="17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0E97">
        <w:rPr>
          <w:rFonts w:ascii="Times New Roman" w:hAnsi="Times New Roman" w:cs="Times New Roman"/>
          <w:color w:val="000000"/>
        </w:rPr>
        <w:t xml:space="preserve">Opracowano przeciwciała poliklonalne </w:t>
      </w:r>
      <w:r w:rsidRPr="00930E97">
        <w:rPr>
          <w:rFonts w:ascii="Times New Roman" w:hAnsi="Times New Roman" w:cs="Times New Roman"/>
          <w:color w:val="000000"/>
        </w:rPr>
        <w:t xml:space="preserve">skierowane na komórki bakterii </w:t>
      </w:r>
      <w:r w:rsidRPr="00930E97">
        <w:rPr>
          <w:rFonts w:ascii="Times New Roman" w:hAnsi="Times New Roman" w:cs="Times New Roman"/>
          <w:i/>
          <w:iCs/>
          <w:color w:val="000000"/>
        </w:rPr>
        <w:t>R</w:t>
      </w:r>
      <w:r w:rsidR="00CE60DE">
        <w:rPr>
          <w:rFonts w:ascii="Times New Roman" w:hAnsi="Times New Roman" w:cs="Times New Roman"/>
          <w:i/>
          <w:iCs/>
          <w:color w:val="000000"/>
        </w:rPr>
        <w:t>alstonia</w:t>
      </w:r>
    </w:p>
    <w:p w14:paraId="0D1F20CB" w14:textId="77777777" w:rsidR="00000000" w:rsidRPr="00930E97" w:rsidRDefault="00993268" w:rsidP="00A63372">
      <w:pPr>
        <w:numPr>
          <w:ilvl w:val="0"/>
          <w:numId w:val="17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0E97">
        <w:rPr>
          <w:rFonts w:ascii="Times New Roman" w:hAnsi="Times New Roman" w:cs="Times New Roman"/>
          <w:color w:val="000000"/>
        </w:rPr>
        <w:t xml:space="preserve">Oceniono efektywność działania 2 wybranych kompletów starterów molekularnych do diagnostyki bakterii </w:t>
      </w:r>
      <w:r w:rsidRPr="00930E97">
        <w:rPr>
          <w:rFonts w:ascii="Times New Roman" w:hAnsi="Times New Roman" w:cs="Times New Roman"/>
          <w:i/>
          <w:iCs/>
          <w:color w:val="000000"/>
        </w:rPr>
        <w:t>R. solanacearum</w:t>
      </w:r>
      <w:r w:rsidRPr="00930E97">
        <w:rPr>
          <w:rFonts w:ascii="Times New Roman" w:hAnsi="Times New Roman" w:cs="Times New Roman"/>
          <w:color w:val="000000"/>
        </w:rPr>
        <w:t xml:space="preserve"> testami PCR i Real-Time PCR. </w:t>
      </w:r>
    </w:p>
    <w:p w14:paraId="7E39B52E" w14:textId="16FDBE3D" w:rsidR="00000000" w:rsidRPr="00930E97" w:rsidRDefault="00993268" w:rsidP="00A63372">
      <w:pPr>
        <w:numPr>
          <w:ilvl w:val="0"/>
          <w:numId w:val="17"/>
        </w:num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30E97">
        <w:rPr>
          <w:rFonts w:ascii="Times New Roman" w:hAnsi="Times New Roman" w:cs="Times New Roman"/>
          <w:color w:val="000000"/>
        </w:rPr>
        <w:t xml:space="preserve">Oceniono wrażliwość kultur </w:t>
      </w:r>
      <w:r w:rsidRPr="00930E97">
        <w:rPr>
          <w:rFonts w:ascii="Times New Roman" w:hAnsi="Times New Roman" w:cs="Times New Roman"/>
          <w:i/>
          <w:iCs/>
          <w:color w:val="000000"/>
        </w:rPr>
        <w:t xml:space="preserve">in vitro </w:t>
      </w:r>
      <w:r w:rsidRPr="00930E97">
        <w:rPr>
          <w:rFonts w:ascii="Times New Roman" w:hAnsi="Times New Roman" w:cs="Times New Roman"/>
          <w:color w:val="000000"/>
        </w:rPr>
        <w:t xml:space="preserve">2 odmian ziemniaka oraz </w:t>
      </w:r>
      <w:bookmarkStart w:id="0" w:name="_GoBack"/>
      <w:r w:rsidRPr="00930E97">
        <w:rPr>
          <w:rFonts w:ascii="Times New Roman" w:hAnsi="Times New Roman" w:cs="Times New Roman"/>
          <w:color w:val="000000"/>
        </w:rPr>
        <w:t xml:space="preserve">bakterii </w:t>
      </w:r>
      <w:r w:rsidRPr="00930E97">
        <w:rPr>
          <w:rFonts w:ascii="Times New Roman" w:hAnsi="Times New Roman" w:cs="Times New Roman"/>
          <w:i/>
          <w:iCs/>
          <w:color w:val="000000"/>
        </w:rPr>
        <w:t>R</w:t>
      </w:r>
      <w:r w:rsidR="00CE60DE">
        <w:rPr>
          <w:rFonts w:ascii="Times New Roman" w:hAnsi="Times New Roman" w:cs="Times New Roman"/>
          <w:i/>
          <w:iCs/>
          <w:color w:val="000000"/>
        </w:rPr>
        <w:t>alstonia</w:t>
      </w:r>
      <w:bookmarkEnd w:id="0"/>
      <w:r w:rsidRPr="00930E97">
        <w:rPr>
          <w:rFonts w:ascii="Times New Roman" w:hAnsi="Times New Roman" w:cs="Times New Roman"/>
          <w:color w:val="000000"/>
        </w:rPr>
        <w:t xml:space="preserve"> względem d</w:t>
      </w:r>
      <w:r w:rsidRPr="00930E97">
        <w:rPr>
          <w:rFonts w:ascii="Times New Roman" w:hAnsi="Times New Roman" w:cs="Times New Roman"/>
          <w:color w:val="000000"/>
        </w:rPr>
        <w:t>wóch</w:t>
      </w:r>
      <w:r w:rsidRPr="00930E97">
        <w:rPr>
          <w:rFonts w:ascii="Times New Roman" w:hAnsi="Times New Roman" w:cs="Times New Roman"/>
          <w:color w:val="000000"/>
        </w:rPr>
        <w:t xml:space="preserve"> substancji </w:t>
      </w:r>
      <w:proofErr w:type="spellStart"/>
      <w:r w:rsidRPr="00930E97">
        <w:rPr>
          <w:rFonts w:ascii="Times New Roman" w:hAnsi="Times New Roman" w:cs="Times New Roman"/>
          <w:color w:val="000000"/>
        </w:rPr>
        <w:t>antymikrobiologicznych</w:t>
      </w:r>
      <w:proofErr w:type="spellEnd"/>
      <w:r w:rsidRPr="00930E97">
        <w:rPr>
          <w:rFonts w:ascii="Times New Roman" w:hAnsi="Times New Roman" w:cs="Times New Roman"/>
          <w:color w:val="000000"/>
        </w:rPr>
        <w:t>.</w:t>
      </w:r>
    </w:p>
    <w:sectPr w:rsidR="00000000" w:rsidRPr="00930E97" w:rsidSect="00142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FEA"/>
    <w:multiLevelType w:val="hybridMultilevel"/>
    <w:tmpl w:val="A8925782"/>
    <w:lvl w:ilvl="0" w:tplc="97D8D7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4413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21E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B00B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84A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B40F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B28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2C0E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1A55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520CB"/>
    <w:multiLevelType w:val="hybridMultilevel"/>
    <w:tmpl w:val="6BDE7C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D5BC3"/>
    <w:multiLevelType w:val="hybridMultilevel"/>
    <w:tmpl w:val="24E617F6"/>
    <w:lvl w:ilvl="0" w:tplc="B5B095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82B6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A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CA8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9CEE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F8B7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9EA85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6BD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0E7F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4022"/>
    <w:multiLevelType w:val="hybridMultilevel"/>
    <w:tmpl w:val="409AD374"/>
    <w:lvl w:ilvl="0" w:tplc="B20852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865A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1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03F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ECA3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9EB6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09D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0AD8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8E1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4264"/>
    <w:multiLevelType w:val="hybridMultilevel"/>
    <w:tmpl w:val="63204B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055A1"/>
    <w:multiLevelType w:val="hybridMultilevel"/>
    <w:tmpl w:val="7D5EE244"/>
    <w:lvl w:ilvl="0" w:tplc="EE20DE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7AE3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86AF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EED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5ED8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2A4D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6B7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5443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BEA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33755"/>
    <w:multiLevelType w:val="hybridMultilevel"/>
    <w:tmpl w:val="71927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37B0F"/>
    <w:multiLevelType w:val="hybridMultilevel"/>
    <w:tmpl w:val="88E8B3AC"/>
    <w:lvl w:ilvl="0" w:tplc="68529D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C4F5C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E853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7E1D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96BC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7EF7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621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98E3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23F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41CE8"/>
    <w:multiLevelType w:val="hybridMultilevel"/>
    <w:tmpl w:val="11FAE8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65F52"/>
    <w:multiLevelType w:val="hybridMultilevel"/>
    <w:tmpl w:val="54860D98"/>
    <w:lvl w:ilvl="0" w:tplc="031230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7228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E65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2A5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A87F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AD4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BAC2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70FD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8AD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3655F"/>
    <w:multiLevelType w:val="hybridMultilevel"/>
    <w:tmpl w:val="4E94165E"/>
    <w:lvl w:ilvl="0" w:tplc="9542A5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A025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1EED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EC51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E893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DC36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FC82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50EB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163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23494"/>
    <w:multiLevelType w:val="hybridMultilevel"/>
    <w:tmpl w:val="8EBC34B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7228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E65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2A5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A87F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AD4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BAC2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70FD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8AD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C2654"/>
    <w:multiLevelType w:val="hybridMultilevel"/>
    <w:tmpl w:val="34A06D7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23439E0"/>
    <w:multiLevelType w:val="hybridMultilevel"/>
    <w:tmpl w:val="EEF82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2258E"/>
    <w:multiLevelType w:val="hybridMultilevel"/>
    <w:tmpl w:val="52BC8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C73DF"/>
    <w:multiLevelType w:val="hybridMultilevel"/>
    <w:tmpl w:val="13527B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7228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E65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2A5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A87F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AD4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BAC2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70FD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8AD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201A3"/>
    <w:multiLevelType w:val="hybridMultilevel"/>
    <w:tmpl w:val="6512CC1C"/>
    <w:lvl w:ilvl="0" w:tplc="E6503CA2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A6545BC"/>
    <w:multiLevelType w:val="hybridMultilevel"/>
    <w:tmpl w:val="E86AD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1453A"/>
    <w:multiLevelType w:val="hybridMultilevel"/>
    <w:tmpl w:val="0F9AFDD4"/>
    <w:lvl w:ilvl="0" w:tplc="650C0A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AF2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7C6E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06D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C804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CD8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44B2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06DA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2E0A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1"/>
  </w:num>
  <w:num w:numId="5">
    <w:abstractNumId w:val="13"/>
  </w:num>
  <w:num w:numId="6">
    <w:abstractNumId w:val="18"/>
  </w:num>
  <w:num w:numId="7">
    <w:abstractNumId w:val="4"/>
  </w:num>
  <w:num w:numId="8">
    <w:abstractNumId w:val="15"/>
  </w:num>
  <w:num w:numId="9">
    <w:abstractNumId w:val="12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5"/>
  </w:num>
  <w:num w:numId="15">
    <w:abstractNumId w:val="9"/>
  </w:num>
  <w:num w:numId="16">
    <w:abstractNumId w:val="16"/>
  </w:num>
  <w:num w:numId="17">
    <w:abstractNumId w:val="11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96"/>
    <w:rsid w:val="000237A5"/>
    <w:rsid w:val="00026305"/>
    <w:rsid w:val="00045490"/>
    <w:rsid w:val="000A5EB7"/>
    <w:rsid w:val="000C41B1"/>
    <w:rsid w:val="001515BB"/>
    <w:rsid w:val="001C7AA7"/>
    <w:rsid w:val="00225BFF"/>
    <w:rsid w:val="00270FB2"/>
    <w:rsid w:val="00282538"/>
    <w:rsid w:val="00347FBC"/>
    <w:rsid w:val="00427A20"/>
    <w:rsid w:val="004462D3"/>
    <w:rsid w:val="004F76A3"/>
    <w:rsid w:val="005004D6"/>
    <w:rsid w:val="005A0765"/>
    <w:rsid w:val="005A3280"/>
    <w:rsid w:val="00662450"/>
    <w:rsid w:val="006B5ACB"/>
    <w:rsid w:val="006F6EF9"/>
    <w:rsid w:val="0070726B"/>
    <w:rsid w:val="00716D45"/>
    <w:rsid w:val="00761A89"/>
    <w:rsid w:val="00775658"/>
    <w:rsid w:val="00826241"/>
    <w:rsid w:val="008D6B39"/>
    <w:rsid w:val="008F48C2"/>
    <w:rsid w:val="00930E97"/>
    <w:rsid w:val="00993268"/>
    <w:rsid w:val="009F4396"/>
    <w:rsid w:val="00A07ECA"/>
    <w:rsid w:val="00A35295"/>
    <w:rsid w:val="00A522DB"/>
    <w:rsid w:val="00A63372"/>
    <w:rsid w:val="00B2079B"/>
    <w:rsid w:val="00B6774D"/>
    <w:rsid w:val="00B710C2"/>
    <w:rsid w:val="00C042F7"/>
    <w:rsid w:val="00C67ECB"/>
    <w:rsid w:val="00C73D6F"/>
    <w:rsid w:val="00CD5EB2"/>
    <w:rsid w:val="00CE164D"/>
    <w:rsid w:val="00CE60DE"/>
    <w:rsid w:val="00D238BE"/>
    <w:rsid w:val="00D5111C"/>
    <w:rsid w:val="00D517AF"/>
    <w:rsid w:val="00DB0E7D"/>
    <w:rsid w:val="00DC2BDF"/>
    <w:rsid w:val="00E02DCE"/>
    <w:rsid w:val="00E315D3"/>
    <w:rsid w:val="00E9035B"/>
    <w:rsid w:val="00EB63C5"/>
    <w:rsid w:val="00EB67A0"/>
    <w:rsid w:val="00EE0853"/>
    <w:rsid w:val="00FC0163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E451"/>
  <w15:chartTrackingRefBased/>
  <w15:docId w15:val="{A24A7E97-7ADD-4F3B-B248-1459D398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4396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396"/>
    <w:pPr>
      <w:ind w:left="720"/>
      <w:contextualSpacing/>
    </w:pPr>
  </w:style>
  <w:style w:type="paragraph" w:styleId="Bezodstpw">
    <w:name w:val="No Spacing"/>
    <w:uiPriority w:val="1"/>
    <w:qFormat/>
    <w:rsid w:val="009F4396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rsid w:val="006B5ACB"/>
    <w:pPr>
      <w:spacing w:after="0" w:line="240" w:lineRule="auto"/>
      <w:ind w:left="1440" w:hanging="360"/>
    </w:pPr>
    <w:rPr>
      <w:rFonts w:ascii="Arial" w:eastAsia="Times New Roman" w:hAnsi="Arial" w:cs="Times New Roman"/>
      <w:noProof/>
      <w:sz w:val="2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5ACB"/>
    <w:rPr>
      <w:rFonts w:ascii="Arial" w:eastAsia="Times New Roman" w:hAnsi="Arial" w:cs="Times New Roman"/>
      <w:noProof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9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0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932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12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8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61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130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64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1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541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90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2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82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6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47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103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924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79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300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7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878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7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487</Words>
  <Characters>3523</Characters>
  <Application>Microsoft Office Word</Application>
  <DocSecurity>0</DocSecurity>
  <Lines>54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Sikora</dc:creator>
  <cp:keywords/>
  <dc:description/>
  <cp:lastModifiedBy>WP</cp:lastModifiedBy>
  <cp:revision>9</cp:revision>
  <dcterms:created xsi:type="dcterms:W3CDTF">2022-12-16T10:32:00Z</dcterms:created>
  <dcterms:modified xsi:type="dcterms:W3CDTF">2022-12-16T13:31:00Z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9b4926db36abce63d93baf619065827a793feb2b19036c5dd0700c5e21cfd06c</vt:lpwstr>
  </property>
</Properties>
</file>